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rPr>
          <w:rFonts w:ascii="黑体" w:hAnsi="黑体" w:eastAsia="黑体"/>
          <w:b/>
          <w:sz w:val="44"/>
          <w:szCs w:val="44"/>
        </w:rPr>
      </w:pPr>
      <w:r>
        <w:rPr>
          <w:rFonts w:hint="eastAsia" w:ascii="黑体" w:hAnsi="黑体" w:eastAsia="黑体"/>
          <w:b/>
          <w:sz w:val="44"/>
          <w:szCs w:val="44"/>
        </w:rPr>
        <w:t>窗体顶端</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微软雅黑" w:hAnsi="微软雅黑" w:eastAsia="微软雅黑" w:cs="微软雅黑"/>
          <w:color w:val="000000"/>
          <w:sz w:val="44"/>
          <w:szCs w:val="44"/>
          <w:shd w:val="clear" w:color="auto" w:fill="FFFFFF"/>
        </w:rPr>
      </w:pPr>
      <w:r>
        <w:rPr>
          <w:rFonts w:hint="eastAsia" w:ascii="微软雅黑" w:hAnsi="微软雅黑" w:eastAsia="微软雅黑" w:cs="微软雅黑"/>
          <w:color w:val="000000"/>
          <w:sz w:val="44"/>
          <w:szCs w:val="44"/>
          <w:shd w:val="clear" w:color="auto" w:fill="FFFFFF"/>
        </w:rPr>
        <w:t>关于</w:t>
      </w:r>
      <w:r>
        <w:rPr>
          <w:rFonts w:hint="eastAsia" w:ascii="微软雅黑" w:hAnsi="微软雅黑" w:eastAsia="微软雅黑" w:cs="微软雅黑"/>
          <w:color w:val="000000"/>
          <w:sz w:val="44"/>
          <w:szCs w:val="44"/>
          <w:shd w:val="clear" w:color="auto" w:fill="FFFFFF"/>
          <w:lang w:eastAsia="zh-CN"/>
        </w:rPr>
        <w:t>组织</w:t>
      </w:r>
      <w:r>
        <w:rPr>
          <w:rFonts w:hint="eastAsia" w:ascii="微软雅黑" w:hAnsi="微软雅黑" w:eastAsia="微软雅黑" w:cs="微软雅黑"/>
          <w:color w:val="000000"/>
          <w:sz w:val="44"/>
          <w:szCs w:val="44"/>
          <w:shd w:val="clear" w:color="auto" w:fill="FFFFFF"/>
        </w:rPr>
        <w:t>开展四川理工学院</w:t>
      </w:r>
    </w:p>
    <w:p>
      <w:pPr>
        <w:pStyle w:val="2"/>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微软雅黑" w:hAnsi="微软雅黑" w:eastAsia="微软雅黑" w:cs="微软雅黑"/>
          <w:color w:val="000000"/>
          <w:sz w:val="44"/>
          <w:szCs w:val="44"/>
          <w:shd w:val="clear" w:color="auto" w:fill="FFFFFF"/>
        </w:rPr>
      </w:pPr>
      <w:r>
        <w:rPr>
          <w:rFonts w:hint="eastAsia" w:ascii="微软雅黑" w:hAnsi="微软雅黑" w:eastAsia="微软雅黑" w:cs="微软雅黑"/>
          <w:color w:val="000000"/>
          <w:sz w:val="44"/>
          <w:szCs w:val="44"/>
          <w:shd w:val="clear" w:color="auto" w:fill="FFFFFF"/>
        </w:rPr>
        <w:t>201</w:t>
      </w:r>
      <w:r>
        <w:rPr>
          <w:rFonts w:hint="eastAsia" w:ascii="微软雅黑" w:hAnsi="微软雅黑" w:eastAsia="微软雅黑" w:cs="微软雅黑"/>
          <w:color w:val="000000"/>
          <w:sz w:val="44"/>
          <w:szCs w:val="44"/>
          <w:shd w:val="clear" w:color="auto" w:fill="FFFFFF"/>
          <w:lang w:val="en-US" w:eastAsia="zh-CN"/>
        </w:rPr>
        <w:t>8</w:t>
      </w:r>
      <w:r>
        <w:rPr>
          <w:rFonts w:hint="eastAsia" w:ascii="微软雅黑" w:hAnsi="微软雅黑" w:eastAsia="微软雅黑" w:cs="微软雅黑"/>
          <w:color w:val="000000"/>
          <w:sz w:val="44"/>
          <w:szCs w:val="44"/>
          <w:shd w:val="clear" w:color="auto" w:fill="FFFFFF"/>
        </w:rPr>
        <w:t>年大学生暑期社会实践活动的通知</w:t>
      </w:r>
    </w:p>
    <w:p>
      <w:pPr>
        <w:keepNext w:val="0"/>
        <w:keepLines w:val="0"/>
        <w:pageBreakBefore w:val="0"/>
        <w:widowControl/>
        <w:shd w:val="clear" w:color="auto" w:fill="FFFFFF"/>
        <w:kinsoku/>
        <w:wordWrap/>
        <w:overflowPunct/>
        <w:topLinePunct w:val="0"/>
        <w:autoSpaceDE/>
        <w:autoSpaceDN/>
        <w:bidi w:val="0"/>
        <w:adjustRightInd w:val="0"/>
        <w:snapToGrid/>
        <w:spacing w:beforeLines="30" w:afterLines="30" w:line="30" w:lineRule="atLeast"/>
        <w:jc w:val="left"/>
        <w:textAlignment w:val="top"/>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全校各级团组织：</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为深入贯彻学习党的</w:t>
      </w:r>
      <w:r>
        <w:rPr>
          <w:rFonts w:hint="eastAsia" w:ascii="仿宋" w:hAnsi="仿宋" w:eastAsia="仿宋" w:cs="仿宋"/>
          <w:color w:val="333333"/>
          <w:kern w:val="0"/>
          <w:sz w:val="30"/>
          <w:szCs w:val="30"/>
          <w:lang w:eastAsia="zh-CN"/>
        </w:rPr>
        <w:t>十九大精神，以</w:t>
      </w:r>
      <w:r>
        <w:rPr>
          <w:rFonts w:hint="eastAsia" w:ascii="仿宋" w:hAnsi="仿宋" w:eastAsia="仿宋" w:cs="仿宋"/>
          <w:color w:val="333333"/>
          <w:kern w:val="0"/>
          <w:sz w:val="30"/>
          <w:szCs w:val="30"/>
        </w:rPr>
        <w:t>习近平</w:t>
      </w:r>
      <w:r>
        <w:rPr>
          <w:rFonts w:hint="eastAsia" w:ascii="仿宋" w:hAnsi="仿宋" w:eastAsia="仿宋" w:cs="仿宋"/>
          <w:color w:val="333333"/>
          <w:kern w:val="0"/>
          <w:sz w:val="30"/>
          <w:szCs w:val="30"/>
          <w:lang w:eastAsia="zh-CN"/>
        </w:rPr>
        <w:t>新时代中国特色社会主义思想为指引，学习落实习近平总书记在</w:t>
      </w:r>
      <w:r>
        <w:rPr>
          <w:rFonts w:hint="eastAsia" w:ascii="仿宋" w:hAnsi="仿宋" w:eastAsia="仿宋" w:cs="仿宋"/>
          <w:color w:val="333333"/>
          <w:kern w:val="0"/>
          <w:sz w:val="30"/>
          <w:szCs w:val="30"/>
        </w:rPr>
        <w:t>五四前夕考察北大讲话</w:t>
      </w:r>
      <w:r>
        <w:rPr>
          <w:rFonts w:hint="eastAsia" w:ascii="仿宋" w:hAnsi="仿宋" w:eastAsia="仿宋" w:cs="仿宋"/>
          <w:color w:val="333333"/>
          <w:kern w:val="0"/>
          <w:sz w:val="30"/>
          <w:szCs w:val="30"/>
          <w:lang w:eastAsia="zh-CN"/>
        </w:rPr>
        <w:t>的</w:t>
      </w:r>
      <w:r>
        <w:rPr>
          <w:rFonts w:hint="eastAsia" w:ascii="仿宋" w:hAnsi="仿宋" w:eastAsia="仿宋" w:cs="仿宋"/>
          <w:color w:val="333333"/>
          <w:kern w:val="0"/>
          <w:sz w:val="30"/>
          <w:szCs w:val="30"/>
        </w:rPr>
        <w:t>精神，不断提高学生思想政治素质，增强学生爱国情怀，</w:t>
      </w:r>
      <w:r>
        <w:rPr>
          <w:rFonts w:hint="eastAsia" w:ascii="仿宋" w:hAnsi="仿宋" w:eastAsia="仿宋" w:cs="仿宋"/>
          <w:color w:val="333333"/>
          <w:kern w:val="0"/>
          <w:sz w:val="30"/>
          <w:szCs w:val="30"/>
          <w:lang w:eastAsia="zh-CN"/>
        </w:rPr>
        <w:t>努力奋斗，</w:t>
      </w:r>
      <w:r>
        <w:rPr>
          <w:rFonts w:hint="eastAsia" w:ascii="仿宋" w:hAnsi="仿宋" w:eastAsia="仿宋" w:cs="仿宋"/>
          <w:color w:val="333333"/>
          <w:kern w:val="0"/>
          <w:sz w:val="30"/>
          <w:szCs w:val="30"/>
        </w:rPr>
        <w:t>进一步推进我校大学文化建设，培育和弘扬青年学生社会主义核心价值观，引导和帮助广大青年学生在社会实践中受教育、长才干、作贡献，</w:t>
      </w:r>
      <w:r>
        <w:rPr>
          <w:rFonts w:hint="eastAsia" w:ascii="仿宋" w:hAnsi="仿宋" w:eastAsia="仿宋" w:cs="仿宋"/>
          <w:color w:val="333333"/>
          <w:kern w:val="0"/>
          <w:sz w:val="30"/>
          <w:szCs w:val="30"/>
          <w:lang w:eastAsia="zh-CN"/>
        </w:rPr>
        <w:t>现将</w:t>
      </w:r>
      <w:r>
        <w:rPr>
          <w:rFonts w:hint="eastAsia" w:ascii="仿宋" w:hAnsi="仿宋" w:eastAsia="仿宋" w:cs="仿宋"/>
          <w:color w:val="333333"/>
          <w:kern w:val="0"/>
          <w:sz w:val="30"/>
          <w:szCs w:val="30"/>
        </w:rPr>
        <w:t>我校201</w:t>
      </w: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rPr>
        <w:t>年大学生暑期社会实践</w:t>
      </w:r>
      <w:r>
        <w:rPr>
          <w:rFonts w:hint="eastAsia" w:ascii="仿宋" w:hAnsi="仿宋" w:eastAsia="仿宋" w:cs="仿宋"/>
          <w:color w:val="333333"/>
          <w:kern w:val="0"/>
          <w:sz w:val="30"/>
          <w:szCs w:val="30"/>
          <w:lang w:eastAsia="zh-CN"/>
        </w:rPr>
        <w:t>通知如下</w:t>
      </w:r>
      <w:r>
        <w:rPr>
          <w:rFonts w:hint="eastAsia" w:ascii="仿宋" w:hAnsi="仿宋" w:eastAsia="仿宋" w:cs="仿宋"/>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val="0"/>
        <w:snapToGrid/>
        <w:spacing w:before="157" w:beforeLines="50" w:after="157" w:afterLines="50" w:line="30" w:lineRule="atLeast"/>
        <w:ind w:left="0" w:leftChars="0" w:right="0" w:rightChars="0" w:firstLine="602" w:firstLineChars="200"/>
        <w:jc w:val="center"/>
        <w:textAlignment w:val="top"/>
        <w:outlineLvl w:val="9"/>
        <w:rPr>
          <w:rFonts w:hint="eastAsia" w:ascii="仿宋" w:hAnsi="仿宋" w:eastAsia="仿宋" w:cs="仿宋"/>
          <w:b/>
          <w:color w:val="333333"/>
          <w:kern w:val="0"/>
          <w:sz w:val="30"/>
          <w:szCs w:val="30"/>
          <w:lang w:val="en-US" w:eastAsia="zh-CN"/>
        </w:rPr>
      </w:pPr>
      <w:r>
        <w:rPr>
          <w:rFonts w:hint="eastAsia" w:ascii="仿宋" w:hAnsi="仿宋" w:eastAsia="仿宋" w:cs="仿宋"/>
          <w:b/>
          <w:color w:val="333333"/>
          <w:kern w:val="0"/>
          <w:sz w:val="30"/>
          <w:szCs w:val="30"/>
          <w:lang w:val="en-US" w:eastAsia="zh-CN"/>
        </w:rPr>
        <w:t>A、专项暑期社会实践（具体要求见附件）</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jc w:val="left"/>
        <w:textAlignment w:val="top"/>
        <w:outlineLvl w:val="9"/>
        <w:rPr>
          <w:rFonts w:hint="eastAsia" w:ascii="仿宋" w:hAnsi="仿宋" w:eastAsia="仿宋" w:cs="仿宋"/>
          <w:b w:val="0"/>
          <w:bCs/>
          <w:color w:val="333333"/>
          <w:kern w:val="0"/>
          <w:sz w:val="30"/>
          <w:szCs w:val="30"/>
          <w:lang w:val="en-US" w:eastAsia="zh-CN"/>
        </w:rPr>
      </w:pPr>
      <w:r>
        <w:rPr>
          <w:rFonts w:hint="eastAsia" w:ascii="仿宋" w:hAnsi="仿宋" w:eastAsia="仿宋" w:cs="仿宋"/>
          <w:b/>
          <w:bCs w:val="0"/>
          <w:color w:val="333333"/>
          <w:kern w:val="0"/>
          <w:sz w:val="30"/>
          <w:szCs w:val="30"/>
          <w:lang w:val="en-US" w:eastAsia="zh-CN"/>
        </w:rPr>
        <w:t>专项一：</w:t>
      </w:r>
      <w:r>
        <w:rPr>
          <w:rFonts w:hint="eastAsia" w:ascii="仿宋" w:hAnsi="仿宋" w:eastAsia="仿宋" w:cs="仿宋"/>
          <w:b w:val="0"/>
          <w:bCs/>
          <w:color w:val="333333"/>
          <w:kern w:val="0"/>
          <w:sz w:val="30"/>
          <w:szCs w:val="30"/>
          <w:lang w:val="en-US" w:eastAsia="zh-CN"/>
        </w:rPr>
        <w:t>宜宾市2018年“情暖童心”暑期志愿服务活动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jc w:val="left"/>
        <w:textAlignment w:val="top"/>
        <w:outlineLvl w:val="9"/>
        <w:rPr>
          <w:rFonts w:hint="eastAsia" w:ascii="仿宋" w:hAnsi="仿宋" w:eastAsia="仿宋" w:cs="仿宋"/>
          <w:b w:val="0"/>
          <w:bCs/>
          <w:color w:val="333333"/>
          <w:kern w:val="0"/>
          <w:sz w:val="30"/>
          <w:szCs w:val="30"/>
          <w:lang w:val="en-US" w:eastAsia="zh-CN"/>
        </w:rPr>
      </w:pPr>
      <w:r>
        <w:rPr>
          <w:rFonts w:hint="eastAsia" w:ascii="仿宋" w:hAnsi="仿宋" w:eastAsia="仿宋" w:cs="仿宋"/>
          <w:b/>
          <w:bCs w:val="0"/>
          <w:color w:val="333333"/>
          <w:kern w:val="0"/>
          <w:sz w:val="30"/>
          <w:szCs w:val="30"/>
          <w:lang w:val="en-US" w:eastAsia="zh-CN"/>
        </w:rPr>
        <w:t>专项二：</w:t>
      </w:r>
      <w:r>
        <w:rPr>
          <w:rFonts w:hint="eastAsia" w:ascii="仿宋" w:hAnsi="仿宋" w:eastAsia="仿宋" w:cs="仿宋"/>
          <w:b w:val="0"/>
          <w:bCs/>
          <w:color w:val="333333"/>
          <w:kern w:val="0"/>
          <w:sz w:val="30"/>
          <w:szCs w:val="30"/>
          <w:lang w:val="en-US" w:eastAsia="zh-CN"/>
        </w:rPr>
        <w:t>青年红色筑梦之旅（互联网+创新创业团队参加，可报省级团队）</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jc w:val="left"/>
        <w:textAlignment w:val="top"/>
        <w:outlineLvl w:val="9"/>
        <w:rPr>
          <w:rFonts w:hint="eastAsia" w:ascii="仿宋" w:hAnsi="仿宋" w:eastAsia="仿宋" w:cs="仿宋"/>
          <w:b w:val="0"/>
          <w:bCs/>
          <w:color w:val="333333"/>
          <w:kern w:val="0"/>
          <w:sz w:val="30"/>
          <w:szCs w:val="30"/>
          <w:lang w:val="en-US" w:eastAsia="zh-CN"/>
        </w:rPr>
      </w:pPr>
      <w:r>
        <w:rPr>
          <w:rFonts w:hint="eastAsia" w:ascii="仿宋" w:hAnsi="仿宋" w:eastAsia="仿宋" w:cs="仿宋"/>
          <w:b/>
          <w:bCs w:val="0"/>
          <w:color w:val="333333"/>
          <w:kern w:val="0"/>
          <w:sz w:val="30"/>
          <w:szCs w:val="30"/>
          <w:lang w:val="en-US" w:eastAsia="zh-CN"/>
        </w:rPr>
        <w:t>专项三：</w:t>
      </w:r>
      <w:r>
        <w:rPr>
          <w:rFonts w:hint="eastAsia" w:ascii="仿宋" w:hAnsi="仿宋" w:eastAsia="仿宋" w:cs="仿宋"/>
          <w:b w:val="0"/>
          <w:bCs/>
          <w:color w:val="333333"/>
          <w:kern w:val="0"/>
          <w:sz w:val="30"/>
          <w:szCs w:val="30"/>
          <w:lang w:val="en-US" w:eastAsia="zh-CN"/>
        </w:rPr>
        <w:t>自贡市沿滩区刘山乡、宜宾市屏山县中坝村暑期社会实践活动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jc w:val="left"/>
        <w:textAlignment w:val="top"/>
        <w:outlineLvl w:val="9"/>
        <w:rPr>
          <w:rFonts w:hint="eastAsia" w:ascii="仿宋" w:hAnsi="仿宋" w:eastAsia="仿宋" w:cs="仿宋"/>
          <w:b/>
          <w:bCs w:val="0"/>
          <w:color w:val="333333"/>
          <w:kern w:val="0"/>
          <w:sz w:val="30"/>
          <w:szCs w:val="30"/>
          <w:lang w:val="en-US" w:eastAsia="zh-CN"/>
        </w:rPr>
      </w:pPr>
      <w:r>
        <w:rPr>
          <w:rFonts w:hint="eastAsia" w:ascii="仿宋" w:hAnsi="仿宋" w:eastAsia="仿宋" w:cs="仿宋"/>
          <w:b/>
          <w:bCs w:val="0"/>
          <w:color w:val="333333"/>
          <w:kern w:val="0"/>
          <w:sz w:val="30"/>
          <w:szCs w:val="30"/>
          <w:lang w:val="en-US" w:eastAsia="zh-CN"/>
        </w:rPr>
        <w:t>专项四：</w:t>
      </w:r>
      <w:r>
        <w:rPr>
          <w:rFonts w:hint="eastAsia" w:ascii="仿宋" w:hAnsi="仿宋" w:eastAsia="仿宋" w:cs="仿宋"/>
          <w:b w:val="0"/>
          <w:bCs/>
          <w:color w:val="333333"/>
          <w:kern w:val="0"/>
          <w:sz w:val="30"/>
          <w:szCs w:val="30"/>
          <w:lang w:val="en-US" w:eastAsia="zh-CN"/>
        </w:rPr>
        <w:t>甘孜州雅江县艺术下乡暑期社会实践活动</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jc w:val="left"/>
        <w:textAlignment w:val="top"/>
        <w:outlineLvl w:val="9"/>
        <w:rPr>
          <w:rFonts w:hint="eastAsia" w:ascii="仿宋" w:hAnsi="仿宋" w:eastAsia="仿宋" w:cs="仿宋"/>
          <w:b w:val="0"/>
          <w:bCs/>
          <w:color w:val="FF0000"/>
          <w:kern w:val="0"/>
          <w:sz w:val="30"/>
          <w:szCs w:val="30"/>
          <w:lang w:val="en-US" w:eastAsia="zh-CN"/>
        </w:rPr>
      </w:pPr>
      <w:r>
        <w:rPr>
          <w:rFonts w:hint="eastAsia" w:ascii="仿宋" w:hAnsi="仿宋" w:eastAsia="仿宋" w:cs="仿宋"/>
          <w:b w:val="0"/>
          <w:bCs/>
          <w:color w:val="FF0000"/>
          <w:kern w:val="0"/>
          <w:sz w:val="30"/>
          <w:szCs w:val="30"/>
          <w:lang w:val="en-US" w:eastAsia="zh-CN"/>
        </w:rPr>
        <w:t xml:space="preserve">* 1、专项暑期社会实践团队自动纳入校级重点团队； </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line="30" w:lineRule="atLeast"/>
        <w:ind w:right="0" w:rightChars="0" w:firstLine="300" w:firstLineChars="100"/>
        <w:jc w:val="left"/>
        <w:textAlignment w:val="top"/>
        <w:outlineLvl w:val="9"/>
        <w:rPr>
          <w:rFonts w:hint="eastAsia" w:ascii="仿宋" w:hAnsi="仿宋" w:eastAsia="仿宋" w:cs="仿宋"/>
          <w:b w:val="0"/>
          <w:bCs/>
          <w:color w:val="FF0000"/>
          <w:kern w:val="0"/>
          <w:sz w:val="30"/>
          <w:szCs w:val="30"/>
          <w:lang w:val="en-US" w:eastAsia="zh-CN"/>
        </w:rPr>
      </w:pPr>
      <w:r>
        <w:rPr>
          <w:rFonts w:hint="eastAsia" w:ascii="仿宋" w:hAnsi="仿宋" w:eastAsia="仿宋" w:cs="仿宋"/>
          <w:b w:val="0"/>
          <w:bCs/>
          <w:color w:val="FF0000"/>
          <w:kern w:val="0"/>
          <w:sz w:val="30"/>
          <w:szCs w:val="30"/>
          <w:lang w:val="en-US" w:eastAsia="zh-CN"/>
        </w:rPr>
        <w:t>学校会根据学院团队申报情况对以上三项进行调剂；</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line="30" w:lineRule="atLeast"/>
        <w:ind w:left="0" w:leftChars="0" w:right="0" w:rightChars="0" w:firstLine="300" w:firstLineChars="100"/>
        <w:jc w:val="left"/>
        <w:textAlignment w:val="top"/>
        <w:outlineLvl w:val="9"/>
        <w:rPr>
          <w:rFonts w:hint="eastAsia" w:ascii="仿宋" w:hAnsi="仿宋" w:eastAsia="仿宋" w:cs="仿宋"/>
          <w:b w:val="0"/>
          <w:bCs/>
          <w:color w:val="FF0000"/>
          <w:kern w:val="0"/>
          <w:sz w:val="30"/>
          <w:szCs w:val="30"/>
          <w:lang w:val="en-US" w:eastAsia="zh-CN"/>
        </w:rPr>
      </w:pPr>
      <w:r>
        <w:rPr>
          <w:rFonts w:hint="eastAsia" w:ascii="仿宋" w:hAnsi="仿宋" w:eastAsia="仿宋" w:cs="仿宋"/>
          <w:b w:val="0"/>
          <w:bCs/>
          <w:color w:val="FF0000"/>
          <w:kern w:val="0"/>
          <w:sz w:val="30"/>
          <w:szCs w:val="30"/>
          <w:lang w:val="en-US" w:eastAsia="zh-CN"/>
        </w:rPr>
        <w:t>甘孜州雅江县艺术下乡暑期社会实践活动由音乐学校组织</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leftChars="100" w:right="0" w:rightChars="0" w:firstLine="600" w:firstLineChars="200"/>
        <w:jc w:val="left"/>
        <w:textAlignment w:val="top"/>
        <w:outlineLvl w:val="9"/>
        <w:rPr>
          <w:rFonts w:hint="eastAsia" w:ascii="仿宋" w:hAnsi="仿宋" w:eastAsia="仿宋" w:cs="仿宋"/>
          <w:b w:val="0"/>
          <w:bCs/>
          <w:color w:val="FF0000"/>
          <w:kern w:val="0"/>
          <w:sz w:val="30"/>
          <w:szCs w:val="30"/>
          <w:lang w:val="en-US" w:eastAsia="zh-CN"/>
        </w:rPr>
      </w:pPr>
      <w:r>
        <w:rPr>
          <w:rFonts w:hint="eastAsia" w:ascii="仿宋" w:hAnsi="仿宋" w:eastAsia="仿宋" w:cs="仿宋"/>
          <w:b w:val="0"/>
          <w:bCs/>
          <w:color w:val="FF0000"/>
          <w:kern w:val="0"/>
          <w:sz w:val="30"/>
          <w:szCs w:val="30"/>
          <w:lang w:val="en-US" w:eastAsia="zh-CN"/>
        </w:rPr>
        <w:t>开展；</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firstLine="300" w:firstLineChars="100"/>
        <w:jc w:val="left"/>
        <w:textAlignment w:val="top"/>
        <w:outlineLvl w:val="9"/>
        <w:rPr>
          <w:rFonts w:hint="eastAsia" w:ascii="仿宋" w:hAnsi="仿宋" w:eastAsia="仿宋" w:cs="仿宋"/>
          <w:b w:val="0"/>
          <w:bCs/>
          <w:color w:val="FF0000"/>
          <w:kern w:val="0"/>
          <w:sz w:val="30"/>
          <w:szCs w:val="30"/>
          <w:lang w:val="en-US" w:eastAsia="zh-CN"/>
        </w:rPr>
      </w:pPr>
      <w:r>
        <w:rPr>
          <w:rFonts w:hint="eastAsia" w:ascii="仿宋" w:hAnsi="仿宋" w:eastAsia="仿宋" w:cs="仿宋"/>
          <w:b w:val="0"/>
          <w:bCs/>
          <w:color w:val="FF0000"/>
          <w:kern w:val="0"/>
          <w:sz w:val="30"/>
          <w:szCs w:val="30"/>
          <w:lang w:val="en-US" w:eastAsia="zh-CN"/>
        </w:rPr>
        <w:t>4、大学生专项暑期社会实践团队的申报可不受每个学院1支团队数量的限制，并还可申报以下B类团队。</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firstLine="300" w:firstLineChars="100"/>
        <w:jc w:val="left"/>
        <w:textAlignment w:val="top"/>
        <w:outlineLvl w:val="9"/>
        <w:rPr>
          <w:rFonts w:hint="eastAsia" w:ascii="仿宋" w:hAnsi="仿宋" w:eastAsia="仿宋" w:cs="仿宋"/>
          <w:b w:val="0"/>
          <w:bCs/>
          <w:color w:val="FF0000"/>
          <w:kern w:val="0"/>
          <w:sz w:val="30"/>
          <w:szCs w:val="30"/>
          <w:lang w:val="en-US" w:eastAsia="zh-CN"/>
        </w:rPr>
      </w:pPr>
      <w:r>
        <w:rPr>
          <w:rFonts w:hint="eastAsia" w:ascii="仿宋" w:hAnsi="仿宋" w:eastAsia="仿宋" w:cs="仿宋"/>
          <w:b w:val="0"/>
          <w:bCs/>
          <w:color w:val="FF0000"/>
          <w:kern w:val="0"/>
          <w:sz w:val="30"/>
          <w:szCs w:val="30"/>
          <w:lang w:val="en-US" w:eastAsia="zh-CN"/>
        </w:rPr>
        <w:t>5、专项申报截止时间具体见附件。（因涉及报送省教育厅、</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line="30" w:lineRule="atLeast"/>
        <w:ind w:right="0" w:rightChars="0"/>
        <w:jc w:val="left"/>
        <w:textAlignment w:val="top"/>
        <w:outlineLvl w:val="9"/>
        <w:rPr>
          <w:rFonts w:hint="eastAsia" w:ascii="仿宋" w:hAnsi="仿宋" w:eastAsia="仿宋" w:cs="仿宋"/>
          <w:b w:val="0"/>
          <w:bCs/>
          <w:color w:val="FF0000"/>
          <w:kern w:val="0"/>
          <w:sz w:val="30"/>
          <w:szCs w:val="30"/>
          <w:lang w:val="en-US" w:eastAsia="zh-CN"/>
        </w:rPr>
      </w:pPr>
      <w:r>
        <w:rPr>
          <w:rFonts w:hint="eastAsia" w:ascii="仿宋" w:hAnsi="仿宋" w:eastAsia="仿宋" w:cs="仿宋"/>
          <w:b w:val="0"/>
          <w:bCs/>
          <w:color w:val="FF0000"/>
          <w:kern w:val="0"/>
          <w:sz w:val="30"/>
          <w:szCs w:val="30"/>
          <w:lang w:val="en-US" w:eastAsia="zh-CN"/>
        </w:rPr>
        <w:t>宜宾市和相关服务地点，专项申报截止时间</w:t>
      </w:r>
      <w:r>
        <w:rPr>
          <w:rFonts w:hint="eastAsia" w:ascii="仿宋" w:hAnsi="仿宋" w:eastAsia="仿宋" w:cs="仿宋"/>
          <w:b/>
          <w:bCs w:val="0"/>
          <w:color w:val="FF0000"/>
          <w:kern w:val="0"/>
          <w:sz w:val="30"/>
          <w:szCs w:val="30"/>
          <w:lang w:val="en-US" w:eastAsia="zh-CN"/>
        </w:rPr>
        <w:t>为5月16日前</w:t>
      </w:r>
      <w:r>
        <w:rPr>
          <w:rFonts w:hint="eastAsia" w:ascii="仿宋" w:hAnsi="仿宋" w:eastAsia="仿宋" w:cs="仿宋"/>
          <w:b w:val="0"/>
          <w:bCs/>
          <w:color w:val="FF0000"/>
          <w:kern w:val="0"/>
          <w:sz w:val="30"/>
          <w:szCs w:val="30"/>
          <w:lang w:val="en-US" w:eastAsia="zh-CN"/>
        </w:rPr>
        <w:t>）</w:t>
      </w:r>
    </w:p>
    <w:p>
      <w:pPr>
        <w:keepNext w:val="0"/>
        <w:keepLines w:val="0"/>
        <w:pageBreakBefore w:val="0"/>
        <w:widowControl/>
        <w:shd w:val="clear" w:color="auto" w:fill="FFFFFF"/>
        <w:kinsoku/>
        <w:wordWrap/>
        <w:overflowPunct/>
        <w:topLinePunct w:val="0"/>
        <w:autoSpaceDE/>
        <w:autoSpaceDN/>
        <w:bidi w:val="0"/>
        <w:adjustRightInd w:val="0"/>
        <w:snapToGrid/>
        <w:spacing w:before="157" w:beforeLines="50" w:after="157" w:afterLines="50" w:line="30" w:lineRule="atLeast"/>
        <w:ind w:left="0" w:leftChars="0" w:right="0" w:rightChars="0" w:firstLine="602" w:firstLineChars="200"/>
        <w:jc w:val="center"/>
        <w:textAlignment w:val="top"/>
        <w:outlineLvl w:val="9"/>
        <w:rPr>
          <w:rFonts w:hint="eastAsia" w:ascii="仿宋" w:hAnsi="仿宋" w:eastAsia="仿宋" w:cs="仿宋"/>
          <w:b/>
          <w:color w:val="333333"/>
          <w:kern w:val="0"/>
          <w:sz w:val="30"/>
          <w:szCs w:val="30"/>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spacing w:before="157" w:beforeLines="50" w:after="157" w:afterLines="50" w:line="30" w:lineRule="atLeast"/>
        <w:ind w:left="0" w:leftChars="0" w:right="0" w:rightChars="0" w:firstLine="602" w:firstLineChars="200"/>
        <w:jc w:val="center"/>
        <w:textAlignment w:val="top"/>
        <w:outlineLvl w:val="9"/>
        <w:rPr>
          <w:rFonts w:hint="eastAsia" w:ascii="仿宋" w:hAnsi="仿宋" w:eastAsia="仿宋" w:cs="仿宋"/>
          <w:b/>
          <w:color w:val="333333"/>
          <w:kern w:val="0"/>
          <w:sz w:val="30"/>
          <w:szCs w:val="30"/>
          <w:lang w:val="en-US" w:eastAsia="zh-CN"/>
        </w:rPr>
      </w:pPr>
      <w:r>
        <w:rPr>
          <w:rFonts w:hint="eastAsia" w:ascii="仿宋" w:hAnsi="仿宋" w:eastAsia="仿宋" w:cs="仿宋"/>
          <w:b/>
          <w:color w:val="333333"/>
          <w:kern w:val="0"/>
          <w:sz w:val="30"/>
          <w:szCs w:val="30"/>
          <w:lang w:val="en-US" w:eastAsia="zh-CN"/>
        </w:rPr>
        <w:t>B、其他暑期社会实践</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jc w:val="left"/>
        <w:textAlignment w:val="top"/>
        <w:rPr>
          <w:rFonts w:hint="eastAsia" w:ascii="仿宋" w:hAnsi="仿宋" w:eastAsia="仿宋" w:cs="仿宋"/>
          <w:color w:val="333333"/>
          <w:kern w:val="0"/>
          <w:sz w:val="30"/>
          <w:szCs w:val="30"/>
        </w:rPr>
      </w:pPr>
      <w:r>
        <w:rPr>
          <w:rFonts w:hint="eastAsia" w:ascii="仿宋" w:hAnsi="仿宋" w:eastAsia="仿宋" w:cs="仿宋"/>
          <w:b/>
          <w:color w:val="333333"/>
          <w:kern w:val="0"/>
          <w:sz w:val="30"/>
          <w:szCs w:val="30"/>
          <w:lang w:val="en-US" w:eastAsia="zh-CN"/>
        </w:rPr>
        <w:t>一、</w:t>
      </w:r>
      <w:r>
        <w:rPr>
          <w:rFonts w:hint="eastAsia" w:ascii="仿宋" w:hAnsi="仿宋" w:eastAsia="仿宋" w:cs="仿宋"/>
          <w:b/>
          <w:color w:val="333333"/>
          <w:kern w:val="0"/>
          <w:sz w:val="30"/>
          <w:szCs w:val="30"/>
        </w:rPr>
        <w:t>活动时间</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201</w:t>
      </w: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rPr>
        <w:t>年暑期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jc w:val="left"/>
        <w:textAlignment w:val="top"/>
        <w:rPr>
          <w:rFonts w:hint="eastAsia" w:ascii="仿宋" w:hAnsi="仿宋" w:eastAsia="仿宋" w:cs="仿宋"/>
          <w:color w:val="333333"/>
          <w:kern w:val="0"/>
          <w:sz w:val="30"/>
          <w:szCs w:val="30"/>
        </w:rPr>
      </w:pPr>
      <w:r>
        <w:rPr>
          <w:rFonts w:hint="eastAsia" w:ascii="仿宋" w:hAnsi="仿宋" w:eastAsia="仿宋" w:cs="仿宋"/>
          <w:b/>
          <w:color w:val="333333"/>
          <w:kern w:val="0"/>
          <w:sz w:val="30"/>
          <w:szCs w:val="30"/>
          <w:lang w:eastAsia="zh-CN"/>
        </w:rPr>
        <w:t>二</w:t>
      </w:r>
      <w:r>
        <w:rPr>
          <w:rFonts w:hint="eastAsia" w:ascii="仿宋" w:hAnsi="仿宋" w:eastAsia="仿宋" w:cs="仿宋"/>
          <w:b/>
          <w:color w:val="333333"/>
          <w:kern w:val="0"/>
          <w:sz w:val="30"/>
          <w:szCs w:val="30"/>
        </w:rPr>
        <w:t>、活动对象</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在校全日制本、专科学生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jc w:val="left"/>
        <w:textAlignment w:val="top"/>
        <w:rPr>
          <w:rFonts w:hint="eastAsia" w:ascii="仿宋" w:hAnsi="仿宋" w:eastAsia="仿宋" w:cs="仿宋"/>
          <w:b/>
          <w:bCs/>
          <w:color w:val="333333"/>
          <w:kern w:val="0"/>
          <w:sz w:val="30"/>
          <w:szCs w:val="30"/>
          <w:lang w:eastAsia="zh-CN"/>
        </w:rPr>
      </w:pPr>
      <w:r>
        <w:rPr>
          <w:rFonts w:hint="eastAsia" w:ascii="仿宋" w:hAnsi="仿宋" w:eastAsia="仿宋" w:cs="仿宋"/>
          <w:b/>
          <w:color w:val="333333"/>
          <w:kern w:val="0"/>
          <w:sz w:val="30"/>
          <w:szCs w:val="30"/>
        </w:rPr>
        <w:t>三、活动内容</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1、结合自身专业开展暑期社会实践活动。</w:t>
      </w:r>
      <w:r>
        <w:rPr>
          <w:rFonts w:hint="eastAsia" w:ascii="仿宋" w:hAnsi="仿宋" w:eastAsia="仿宋" w:cs="仿宋"/>
          <w:color w:val="333333"/>
          <w:kern w:val="0"/>
          <w:sz w:val="30"/>
          <w:szCs w:val="30"/>
        </w:rPr>
        <w:t>在活动中，要注重与专业学习相结合，与大学生思想政治理论课相结合、与社会观察相结合、与就业创业相结合、与机制创新相结合。以“文化、科技、卫生”三下乡活动为依托，结合社会调查、挂职锻炼、志愿服务、专业实习、合作交流、参观考察等有效形式，广泛开展暑期社会实践活动。</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sz w:val="30"/>
          <w:szCs w:val="30"/>
        </w:rPr>
      </w:pPr>
      <w:r>
        <w:rPr>
          <w:rFonts w:hint="eastAsia" w:ascii="仿宋" w:hAnsi="仿宋" w:eastAsia="仿宋" w:cs="仿宋"/>
          <w:b/>
          <w:bCs/>
          <w:color w:val="333333"/>
          <w:sz w:val="30"/>
          <w:szCs w:val="30"/>
        </w:rPr>
        <w:t>2、</w:t>
      </w:r>
      <w:r>
        <w:rPr>
          <w:rFonts w:hint="eastAsia" w:ascii="仿宋" w:hAnsi="仿宋" w:eastAsia="仿宋" w:cs="仿宋"/>
          <w:b/>
          <w:bCs/>
          <w:color w:val="333333"/>
          <w:sz w:val="30"/>
          <w:szCs w:val="30"/>
          <w:lang w:eastAsia="zh-CN"/>
        </w:rPr>
        <w:t>马克思诞辰</w:t>
      </w:r>
      <w:r>
        <w:rPr>
          <w:rFonts w:hint="eastAsia" w:ascii="仿宋" w:hAnsi="仿宋" w:eastAsia="仿宋" w:cs="仿宋"/>
          <w:b/>
          <w:bCs/>
          <w:color w:val="333333"/>
          <w:sz w:val="30"/>
          <w:szCs w:val="30"/>
          <w:lang w:val="en-US" w:eastAsia="zh-CN"/>
        </w:rPr>
        <w:t>200周年</w:t>
      </w:r>
      <w:r>
        <w:rPr>
          <w:rFonts w:hint="eastAsia" w:ascii="仿宋" w:hAnsi="仿宋" w:eastAsia="仿宋" w:cs="仿宋"/>
          <w:b/>
          <w:bCs/>
          <w:color w:val="333333"/>
          <w:sz w:val="30"/>
          <w:szCs w:val="30"/>
        </w:rPr>
        <w:t>主题实践活动。</w:t>
      </w:r>
      <w:r>
        <w:rPr>
          <w:rFonts w:hint="eastAsia" w:ascii="仿宋" w:hAnsi="仿宋" w:eastAsia="仿宋" w:cs="仿宋"/>
          <w:color w:val="333333"/>
          <w:sz w:val="30"/>
          <w:szCs w:val="30"/>
        </w:rPr>
        <w:t>以</w:t>
      </w:r>
      <w:r>
        <w:rPr>
          <w:rFonts w:hint="eastAsia" w:ascii="仿宋" w:hAnsi="仿宋" w:eastAsia="仿宋" w:cs="仿宋"/>
          <w:color w:val="333333"/>
          <w:sz w:val="30"/>
          <w:szCs w:val="30"/>
          <w:lang w:eastAsia="zh-CN"/>
        </w:rPr>
        <w:t>马克思诞辰</w:t>
      </w:r>
      <w:r>
        <w:rPr>
          <w:rFonts w:hint="eastAsia" w:ascii="仿宋" w:hAnsi="仿宋" w:eastAsia="仿宋" w:cs="仿宋"/>
          <w:color w:val="333333"/>
          <w:sz w:val="30"/>
          <w:szCs w:val="30"/>
          <w:lang w:val="en-US" w:eastAsia="zh-CN"/>
        </w:rPr>
        <w:t>200</w:t>
      </w:r>
      <w:r>
        <w:rPr>
          <w:rFonts w:hint="eastAsia" w:ascii="仿宋" w:hAnsi="仿宋" w:eastAsia="仿宋" w:cs="仿宋"/>
          <w:color w:val="333333"/>
          <w:sz w:val="30"/>
          <w:szCs w:val="30"/>
        </w:rPr>
        <w:t>周年为契机，组织学生利用暑期的机会，进一步增强学习马克思主义理论的积极性主动性，读原著，悟原理，学深悟透，掌握马克思主义的精神实质和丰富内涵，在社区市民学校或老年之家举办以“</w:t>
      </w:r>
      <w:r>
        <w:rPr>
          <w:rFonts w:hint="eastAsia" w:ascii="仿宋" w:hAnsi="仿宋" w:eastAsia="仿宋" w:cs="仿宋"/>
          <w:color w:val="333333"/>
          <w:sz w:val="30"/>
          <w:szCs w:val="30"/>
          <w:lang w:eastAsia="zh-CN"/>
        </w:rPr>
        <w:t>马克思诞辰</w:t>
      </w:r>
      <w:r>
        <w:rPr>
          <w:rFonts w:hint="eastAsia" w:ascii="仿宋" w:hAnsi="仿宋" w:eastAsia="仿宋" w:cs="仿宋"/>
          <w:color w:val="333333"/>
          <w:sz w:val="30"/>
          <w:szCs w:val="30"/>
          <w:lang w:val="en-US" w:eastAsia="zh-CN"/>
        </w:rPr>
        <w:t>200</w:t>
      </w:r>
      <w:r>
        <w:rPr>
          <w:rFonts w:hint="eastAsia" w:ascii="仿宋" w:hAnsi="仿宋" w:eastAsia="仿宋" w:cs="仿宋"/>
          <w:color w:val="333333"/>
          <w:sz w:val="30"/>
          <w:szCs w:val="30"/>
        </w:rPr>
        <w:t>周年”为主题的宣讲会或研习会，鼓励大家深入贯彻</w:t>
      </w:r>
      <w:r>
        <w:rPr>
          <w:rFonts w:hint="eastAsia" w:ascii="仿宋" w:hAnsi="仿宋" w:eastAsia="仿宋" w:cs="仿宋"/>
          <w:color w:val="333333"/>
          <w:sz w:val="30"/>
          <w:szCs w:val="30"/>
          <w:lang w:eastAsia="zh-CN"/>
        </w:rPr>
        <w:t>“马克思”</w:t>
      </w:r>
      <w:r>
        <w:rPr>
          <w:rFonts w:hint="eastAsia" w:ascii="仿宋" w:hAnsi="仿宋" w:eastAsia="仿宋" w:cs="仿宋"/>
          <w:color w:val="333333"/>
          <w:sz w:val="30"/>
          <w:szCs w:val="30"/>
        </w:rPr>
        <w:t>精神，开展各项实践调研活动。</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sz w:val="30"/>
          <w:szCs w:val="30"/>
        </w:rPr>
      </w:pPr>
      <w:r>
        <w:rPr>
          <w:rFonts w:hint="eastAsia" w:ascii="仿宋" w:hAnsi="仿宋" w:eastAsia="仿宋" w:cs="仿宋"/>
          <w:b/>
          <w:bCs/>
          <w:color w:val="333333"/>
          <w:sz w:val="30"/>
          <w:szCs w:val="30"/>
          <w:lang w:val="en-US" w:eastAsia="zh-CN"/>
        </w:rPr>
        <w:t>3</w:t>
      </w:r>
      <w:r>
        <w:rPr>
          <w:rFonts w:hint="eastAsia" w:ascii="仿宋" w:hAnsi="仿宋" w:eastAsia="仿宋" w:cs="仿宋"/>
          <w:b/>
          <w:bCs/>
          <w:color w:val="333333"/>
          <w:sz w:val="30"/>
          <w:szCs w:val="30"/>
        </w:rPr>
        <w:t>、</w:t>
      </w:r>
      <w:r>
        <w:rPr>
          <w:rFonts w:hint="eastAsia" w:ascii="仿宋" w:hAnsi="仿宋" w:eastAsia="仿宋" w:cs="仿宋"/>
          <w:b/>
          <w:bCs/>
          <w:color w:val="333333"/>
          <w:sz w:val="30"/>
          <w:szCs w:val="30"/>
          <w:lang w:eastAsia="zh-CN"/>
        </w:rPr>
        <w:t>改革开放</w:t>
      </w:r>
      <w:r>
        <w:rPr>
          <w:rFonts w:hint="eastAsia" w:ascii="仿宋" w:hAnsi="仿宋" w:eastAsia="仿宋" w:cs="仿宋"/>
          <w:b/>
          <w:bCs/>
          <w:color w:val="333333"/>
          <w:sz w:val="30"/>
          <w:szCs w:val="30"/>
          <w:lang w:val="en-US" w:eastAsia="zh-CN"/>
        </w:rPr>
        <w:t>40周年</w:t>
      </w:r>
      <w:r>
        <w:rPr>
          <w:rFonts w:hint="eastAsia" w:ascii="仿宋" w:hAnsi="仿宋" w:eastAsia="仿宋" w:cs="仿宋"/>
          <w:b/>
          <w:bCs/>
          <w:color w:val="333333"/>
          <w:sz w:val="30"/>
          <w:szCs w:val="30"/>
        </w:rPr>
        <w:t>主题实践活动。</w:t>
      </w:r>
      <w:r>
        <w:rPr>
          <w:rFonts w:hint="eastAsia" w:ascii="仿宋" w:hAnsi="仿宋" w:eastAsia="仿宋" w:cs="仿宋"/>
          <w:color w:val="333333"/>
          <w:sz w:val="30"/>
          <w:szCs w:val="30"/>
        </w:rPr>
        <w:t>深入学习贯彻党的十九大和二中、三中全会精神，以习近平新时代中国特色社会主义思想为指导，进一步弘扬我校“理论联系实际”的办学传统，组织社会实践团队前往改革开放40年发展历程中具有标志意义和重要影响的地区，深入开展多种形式的调研访谈实践活动，回顾了解改革开放40年各领域的发展进程，学习总结改革开放40年代表性地区的先进经验，深刻理解改革开放40年特别是党的十八大以来全面深化改革取得的重大突破和成就，引领广大青年学生牢固树立“四个意识”、强化“四个自信”，担负起推进新时代中国特色社会主义伟大事业、实现“两个一百年”奋斗目标的时代使命。</w:t>
      </w:r>
    </w:p>
    <w:p>
      <w:pPr>
        <w:pStyle w:val="22"/>
        <w:keepNext w:val="0"/>
        <w:keepLines w:val="0"/>
        <w:pageBreakBefore w:val="0"/>
        <w:widowControl/>
        <w:kinsoku/>
        <w:wordWrap/>
        <w:overflowPunct/>
        <w:topLinePunct w:val="0"/>
        <w:autoSpaceDE/>
        <w:autoSpaceDN/>
        <w:bidi w:val="0"/>
        <w:snapToGrid/>
        <w:spacing w:line="30" w:lineRule="atLeast"/>
        <w:ind w:firstLine="602" w:firstLineChars="200"/>
        <w:rPr>
          <w:rFonts w:hint="eastAsia" w:ascii="仿宋" w:hAnsi="仿宋" w:eastAsia="仿宋" w:cs="仿宋"/>
          <w:color w:val="333333"/>
          <w:kern w:val="2"/>
          <w:sz w:val="30"/>
          <w:szCs w:val="30"/>
          <w:lang w:val="en-US" w:eastAsia="zh-CN" w:bidi="ar-SA"/>
        </w:rPr>
      </w:pPr>
      <w:r>
        <w:rPr>
          <w:rFonts w:hint="eastAsia" w:ascii="仿宋" w:hAnsi="仿宋" w:eastAsia="仿宋" w:cs="仿宋"/>
          <w:b/>
          <w:bCs/>
          <w:color w:val="333333"/>
          <w:sz w:val="30"/>
          <w:szCs w:val="30"/>
          <w:lang w:val="en-US" w:eastAsia="zh-CN"/>
        </w:rPr>
        <w:t>4</w:t>
      </w:r>
      <w:r>
        <w:rPr>
          <w:rFonts w:hint="eastAsia" w:ascii="仿宋" w:hAnsi="仿宋" w:eastAsia="仿宋" w:cs="仿宋"/>
          <w:b/>
          <w:bCs/>
          <w:color w:val="333333"/>
          <w:sz w:val="30"/>
          <w:szCs w:val="30"/>
        </w:rPr>
        <w:t>、</w:t>
      </w:r>
      <w:r>
        <w:rPr>
          <w:rFonts w:hint="eastAsia" w:ascii="仿宋" w:hAnsi="仿宋" w:eastAsia="仿宋" w:cs="仿宋"/>
          <w:b/>
          <w:bCs/>
          <w:color w:val="333333"/>
          <w:sz w:val="30"/>
          <w:szCs w:val="30"/>
          <w:lang w:eastAsia="zh-CN"/>
        </w:rPr>
        <w:t>“奋斗的青春最美丽”</w:t>
      </w:r>
      <w:r>
        <w:rPr>
          <w:rFonts w:hint="eastAsia" w:ascii="仿宋" w:hAnsi="仿宋" w:eastAsia="仿宋" w:cs="仿宋"/>
          <w:b/>
          <w:bCs/>
          <w:color w:val="333333"/>
          <w:sz w:val="30"/>
          <w:szCs w:val="30"/>
        </w:rPr>
        <w:t>主题实践活动。</w:t>
      </w:r>
      <w:r>
        <w:rPr>
          <w:rFonts w:hint="eastAsia" w:ascii="仿宋" w:hAnsi="仿宋" w:eastAsia="仿宋" w:cs="仿宋"/>
          <w:color w:val="333333"/>
          <w:kern w:val="2"/>
          <w:sz w:val="30"/>
          <w:szCs w:val="30"/>
          <w:lang w:val="en-US" w:eastAsia="zh-CN" w:bidi="ar-SA"/>
        </w:rPr>
        <w:t>习近平总书记在党的十九大报告中指出，实现中华民族伟大复兴的中国梦不是轻轻松松、敲锣打鼓就能实现的，而是在一代代青年人的接力奋斗中完成。让学生利用暑期的时机，用社会实践行动将青春梦融入中国梦，用砥砺奋进谱写新时代最美青春篇章。</w:t>
      </w:r>
    </w:p>
    <w:p>
      <w:pPr>
        <w:pStyle w:val="22"/>
        <w:keepNext w:val="0"/>
        <w:keepLines w:val="0"/>
        <w:pageBreakBefore w:val="0"/>
        <w:widowControl/>
        <w:kinsoku/>
        <w:wordWrap/>
        <w:overflowPunct/>
        <w:topLinePunct w:val="0"/>
        <w:autoSpaceDE/>
        <w:autoSpaceDN/>
        <w:bidi w:val="0"/>
        <w:snapToGrid/>
        <w:spacing w:line="30" w:lineRule="atLeast"/>
        <w:ind w:firstLine="602" w:firstLineChars="200"/>
        <w:rPr>
          <w:rFonts w:hint="eastAsia" w:ascii="仿宋" w:hAnsi="仿宋" w:eastAsia="仿宋" w:cs="仿宋"/>
          <w:color w:val="333333"/>
          <w:sz w:val="30"/>
          <w:szCs w:val="30"/>
        </w:rPr>
      </w:pPr>
      <w:r>
        <w:rPr>
          <w:rFonts w:hint="eastAsia" w:ascii="仿宋" w:hAnsi="仿宋" w:eastAsia="仿宋" w:cs="仿宋"/>
          <w:b/>
          <w:bCs/>
          <w:color w:val="333333"/>
          <w:sz w:val="30"/>
          <w:szCs w:val="30"/>
          <w:lang w:val="en-US" w:eastAsia="zh-CN"/>
        </w:rPr>
        <w:t>5</w:t>
      </w:r>
      <w:r>
        <w:rPr>
          <w:rFonts w:hint="eastAsia" w:ascii="仿宋" w:hAnsi="仿宋" w:eastAsia="仿宋" w:cs="仿宋"/>
          <w:b/>
          <w:bCs/>
          <w:color w:val="333333"/>
          <w:sz w:val="30"/>
          <w:szCs w:val="30"/>
        </w:rPr>
        <w:t>、</w:t>
      </w:r>
      <w:r>
        <w:rPr>
          <w:rFonts w:hint="eastAsia" w:ascii="仿宋" w:hAnsi="仿宋" w:eastAsia="仿宋" w:cs="仿宋"/>
          <w:b/>
          <w:bCs/>
          <w:color w:val="333333"/>
          <w:kern w:val="2"/>
          <w:sz w:val="30"/>
          <w:szCs w:val="30"/>
        </w:rPr>
        <w:t>“一学一做”实践活动。</w:t>
      </w:r>
      <w:r>
        <w:rPr>
          <w:rFonts w:hint="eastAsia" w:ascii="仿宋" w:hAnsi="仿宋" w:eastAsia="仿宋" w:cs="仿宋"/>
          <w:color w:val="333333"/>
          <w:sz w:val="30"/>
          <w:szCs w:val="30"/>
        </w:rPr>
        <w:t>在共青团“一学一做”活动要求的指导下开展“三下乡”实践服务活动，增强当代大学生的责任感与使命感；促进师生把理论运用于实践，同时为促进地方经济社会发展做出贡献，践行高校培养应用型人才的目标。</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b/>
          <w:bCs/>
          <w:color w:val="000000"/>
          <w:sz w:val="30"/>
          <w:szCs w:val="30"/>
          <w:lang w:val="en-US" w:eastAsia="zh-CN"/>
        </w:rPr>
        <w:t>6</w:t>
      </w:r>
      <w:r>
        <w:rPr>
          <w:rFonts w:hint="eastAsia" w:ascii="仿宋" w:hAnsi="仿宋" w:eastAsia="仿宋" w:cs="仿宋"/>
          <w:b/>
          <w:bCs/>
          <w:color w:val="000000"/>
          <w:sz w:val="30"/>
          <w:szCs w:val="30"/>
        </w:rPr>
        <w:t>、</w:t>
      </w:r>
      <w:r>
        <w:rPr>
          <w:rFonts w:hint="eastAsia" w:ascii="仿宋" w:hAnsi="仿宋" w:eastAsia="仿宋" w:cs="仿宋"/>
          <w:b/>
          <w:bCs/>
          <w:color w:val="333333"/>
          <w:kern w:val="0"/>
          <w:sz w:val="30"/>
          <w:szCs w:val="30"/>
        </w:rPr>
        <w:t>“美丽中国”生态环保。</w:t>
      </w:r>
      <w:r>
        <w:rPr>
          <w:rFonts w:hint="eastAsia" w:ascii="仿宋" w:hAnsi="仿宋" w:eastAsia="仿宋" w:cs="仿宋"/>
          <w:color w:val="333333"/>
          <w:kern w:val="0"/>
          <w:sz w:val="30"/>
          <w:szCs w:val="30"/>
        </w:rPr>
        <w:t>前往农村基层、县域城镇和城市社区，围绕环境污染、水资源保护、垃圾处理、气候异常、资源开发、自然灾害预防等，开展自然科普宣传、环境问题调查、自然资源保护现状、旅游发展规划等多种形式的调查实践活动，为构建“美丽中国”贡献力量。</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sz w:val="30"/>
          <w:szCs w:val="30"/>
        </w:rPr>
      </w:pPr>
      <w:r>
        <w:rPr>
          <w:rFonts w:hint="eastAsia" w:ascii="仿宋" w:hAnsi="仿宋" w:eastAsia="仿宋" w:cs="仿宋"/>
          <w:b/>
          <w:bCs/>
          <w:color w:val="333333"/>
          <w:sz w:val="30"/>
          <w:szCs w:val="30"/>
          <w:lang w:val="en-US" w:eastAsia="zh-CN"/>
        </w:rPr>
        <w:t>7</w:t>
      </w:r>
      <w:r>
        <w:rPr>
          <w:rFonts w:hint="eastAsia" w:ascii="仿宋" w:hAnsi="仿宋" w:eastAsia="仿宋" w:cs="仿宋"/>
          <w:b/>
          <w:bCs/>
          <w:color w:val="333333"/>
          <w:sz w:val="30"/>
          <w:szCs w:val="30"/>
        </w:rPr>
        <w:t>、“基层筑梦·践行群众路线”社会实践活动。</w:t>
      </w:r>
      <w:r>
        <w:rPr>
          <w:rFonts w:hint="eastAsia" w:ascii="仿宋" w:hAnsi="仿宋" w:eastAsia="仿宋" w:cs="仿宋"/>
          <w:color w:val="333333"/>
          <w:sz w:val="30"/>
          <w:szCs w:val="30"/>
        </w:rPr>
        <w:t>组织大学生开展调查城乡居民闲暇生活情况、走进城乡等基层地区体验和观察群众生活，主动探讨其闲暇时间生活情况。城乡之间进行比较，进一步了解城乡居民间不健康的闲暇生活习惯，并针对不良习惯，提出相应的意见和建议。</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sz w:val="30"/>
          <w:szCs w:val="30"/>
        </w:rPr>
      </w:pPr>
      <w:r>
        <w:rPr>
          <w:rFonts w:hint="eastAsia" w:ascii="仿宋" w:hAnsi="仿宋" w:eastAsia="仿宋" w:cs="仿宋"/>
          <w:b/>
          <w:bCs/>
          <w:color w:val="333333"/>
          <w:sz w:val="30"/>
          <w:szCs w:val="30"/>
          <w:lang w:val="en-US" w:eastAsia="zh-CN"/>
        </w:rPr>
        <w:t>8</w:t>
      </w:r>
      <w:r>
        <w:rPr>
          <w:rFonts w:hint="eastAsia" w:ascii="仿宋" w:hAnsi="仿宋" w:eastAsia="仿宋" w:cs="仿宋"/>
          <w:b/>
          <w:bCs/>
          <w:color w:val="333333"/>
          <w:sz w:val="30"/>
          <w:szCs w:val="30"/>
        </w:rPr>
        <w:t>、“一带一路”主题实践活动。</w:t>
      </w:r>
      <w:r>
        <w:rPr>
          <w:rFonts w:hint="eastAsia" w:ascii="仿宋" w:hAnsi="仿宋" w:eastAsia="仿宋" w:cs="仿宋"/>
          <w:color w:val="333333"/>
          <w:sz w:val="30"/>
          <w:szCs w:val="30"/>
        </w:rPr>
        <w:t>以"一带一路"的国家战略为核心，结合各种专项实践行动为青年创造一个目标明确、路径清晰、成果固化、前景看好的现实图景，鼓励大学生以青年行动的方式深入各个地区，结合极具现实意义的实践主题，以社会调研、产品设计、教育帮扶等方式为国家“一带一路”建设做出贡献。引领当代大学生将社会实践与国家战略相结合，更好地融入“一带一路”伟大征程。</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sz w:val="30"/>
          <w:szCs w:val="30"/>
        </w:rPr>
      </w:pPr>
      <w:r>
        <w:rPr>
          <w:rFonts w:hint="eastAsia" w:ascii="仿宋" w:hAnsi="仿宋" w:eastAsia="仿宋" w:cs="仿宋"/>
          <w:b/>
          <w:bCs/>
          <w:color w:val="333333"/>
          <w:sz w:val="30"/>
          <w:szCs w:val="30"/>
          <w:lang w:val="en-US" w:eastAsia="zh-CN"/>
        </w:rPr>
        <w:t>9</w:t>
      </w:r>
      <w:r>
        <w:rPr>
          <w:rFonts w:hint="eastAsia" w:ascii="仿宋" w:hAnsi="仿宋" w:eastAsia="仿宋" w:cs="仿宋"/>
          <w:b/>
          <w:bCs/>
          <w:color w:val="333333"/>
          <w:sz w:val="30"/>
          <w:szCs w:val="30"/>
        </w:rPr>
        <w:t>、“勤以利学，践以利能”创新创业活动。</w:t>
      </w:r>
      <w:r>
        <w:rPr>
          <w:rFonts w:hint="eastAsia" w:ascii="仿宋" w:hAnsi="仿宋" w:eastAsia="仿宋" w:cs="仿宋"/>
          <w:color w:val="333333"/>
          <w:sz w:val="30"/>
          <w:szCs w:val="30"/>
        </w:rPr>
        <w:t>走进创业园、软件园、高新开发区等，开展多种形式的实习实训、创业实践等活动，通过调查、座谈、访谈等方式，拜访有相关创业经验的校友、创新创业典型人物等，亲身感受和体验创新创业的过程；依托于师生的创新创业项目，结合“挑战杯”、“创青春”等创新创业赛事要求，倡导学生结合专业特色，发挥学科优势，开展学术交流、项目调研等实践活动。</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sz w:val="30"/>
          <w:szCs w:val="30"/>
        </w:rPr>
      </w:pPr>
      <w:r>
        <w:rPr>
          <w:rFonts w:hint="eastAsia" w:ascii="仿宋" w:hAnsi="仿宋" w:eastAsia="仿宋" w:cs="仿宋"/>
          <w:b/>
          <w:bCs/>
          <w:color w:val="333333"/>
          <w:sz w:val="30"/>
          <w:szCs w:val="30"/>
          <w:lang w:val="en-US" w:eastAsia="zh-CN"/>
        </w:rPr>
        <w:t>10</w:t>
      </w:r>
      <w:r>
        <w:rPr>
          <w:rFonts w:hint="eastAsia" w:ascii="仿宋" w:hAnsi="仿宋" w:eastAsia="仿宋" w:cs="仿宋"/>
          <w:b/>
          <w:bCs/>
          <w:color w:val="333333"/>
          <w:sz w:val="30"/>
          <w:szCs w:val="30"/>
        </w:rPr>
        <w:t>、“新媒体助力社会实践”主题行动。</w:t>
      </w:r>
      <w:r>
        <w:rPr>
          <w:rFonts w:hint="eastAsia" w:ascii="仿宋" w:hAnsi="仿宋" w:eastAsia="仿宋" w:cs="仿宋"/>
          <w:color w:val="333333"/>
          <w:sz w:val="30"/>
          <w:szCs w:val="30"/>
        </w:rPr>
        <w:t>组织学生开展以宣传“新媒体”为主题的研习会，应用新媒体，传播正能量，引导大学生建立正确的价值取向。通过新媒体传播志愿者精神，鼓励大学生积极把握青春、奉献社会。在实践中增强学生对新媒体的了解和认识，使他们建立正确的价值观，并为社会做出自己的贡献。</w:t>
      </w:r>
    </w:p>
    <w:p>
      <w:pPr>
        <w:keepNext w:val="0"/>
        <w:keepLines w:val="0"/>
        <w:pageBreakBefore w:val="0"/>
        <w:widowControl/>
        <w:shd w:val="clear" w:color="auto" w:fill="FFFFFF"/>
        <w:kinsoku/>
        <w:wordWrap/>
        <w:overflowPunct/>
        <w:topLinePunct w:val="0"/>
        <w:autoSpaceDE/>
        <w:autoSpaceDN/>
        <w:bidi w:val="0"/>
        <w:snapToGrid/>
        <w:spacing w:line="30" w:lineRule="atLeast"/>
        <w:ind w:firstLine="602" w:firstLineChars="200"/>
        <w:jc w:val="left"/>
        <w:textAlignment w:val="top"/>
        <w:rPr>
          <w:rFonts w:hint="eastAsia" w:ascii="仿宋" w:hAnsi="仿宋" w:eastAsia="仿宋" w:cs="仿宋"/>
          <w:color w:val="333333"/>
          <w:sz w:val="30"/>
          <w:szCs w:val="30"/>
        </w:rPr>
      </w:pPr>
      <w:r>
        <w:rPr>
          <w:rFonts w:hint="eastAsia" w:ascii="仿宋" w:hAnsi="仿宋" w:eastAsia="仿宋" w:cs="仿宋"/>
          <w:b/>
          <w:bCs/>
          <w:color w:val="333333"/>
          <w:sz w:val="30"/>
          <w:szCs w:val="30"/>
        </w:rPr>
        <w:t>1</w:t>
      </w:r>
      <w:r>
        <w:rPr>
          <w:rFonts w:hint="eastAsia" w:ascii="仿宋" w:hAnsi="仿宋" w:eastAsia="仿宋" w:cs="仿宋"/>
          <w:b/>
          <w:bCs/>
          <w:color w:val="333333"/>
          <w:sz w:val="30"/>
          <w:szCs w:val="30"/>
          <w:lang w:val="en-US" w:eastAsia="zh-CN"/>
        </w:rPr>
        <w:t>1</w:t>
      </w:r>
      <w:r>
        <w:rPr>
          <w:rFonts w:hint="eastAsia" w:ascii="仿宋" w:hAnsi="仿宋" w:eastAsia="仿宋" w:cs="仿宋"/>
          <w:b/>
          <w:bCs/>
          <w:color w:val="333333"/>
          <w:sz w:val="30"/>
          <w:szCs w:val="30"/>
        </w:rPr>
        <w:t>、开展“城乡环境整治情况调查”。</w:t>
      </w:r>
      <w:r>
        <w:rPr>
          <w:rFonts w:hint="eastAsia" w:ascii="仿宋" w:hAnsi="仿宋" w:eastAsia="仿宋" w:cs="仿宋"/>
          <w:color w:val="333333"/>
          <w:sz w:val="30"/>
          <w:szCs w:val="30"/>
        </w:rPr>
        <w:t>紧紧围绕城市“七个好”、农村“四个好”的整治目标，扭住宣传、整治、巩固三个环节，精心编制方案，落实目标责任，广泛宣传发动，突出整治重点,强力组织实施，全市城乡环境综合整治工作取得了显著成效，城乡环境面貌有了较大改变。在实践中充分探讨环境治理问题，落实情况，引导学生深入基地，从实际出发，从而构建美丽家园。</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1</w:t>
      </w:r>
      <w:r>
        <w:rPr>
          <w:rFonts w:hint="eastAsia" w:ascii="仿宋" w:hAnsi="仿宋" w:eastAsia="仿宋" w:cs="仿宋"/>
          <w:b/>
          <w:bCs/>
          <w:color w:val="333333"/>
          <w:kern w:val="0"/>
          <w:sz w:val="30"/>
          <w:szCs w:val="30"/>
          <w:lang w:val="en-US" w:eastAsia="zh-CN"/>
        </w:rPr>
        <w:t>2</w:t>
      </w:r>
      <w:r>
        <w:rPr>
          <w:rFonts w:hint="eastAsia" w:ascii="仿宋" w:hAnsi="仿宋" w:eastAsia="仿宋" w:cs="仿宋"/>
          <w:b/>
          <w:bCs/>
          <w:color w:val="333333"/>
          <w:kern w:val="0"/>
          <w:sz w:val="30"/>
          <w:szCs w:val="30"/>
        </w:rPr>
        <w:t>、</w:t>
      </w:r>
      <w:r>
        <w:rPr>
          <w:rFonts w:hint="eastAsia" w:ascii="仿宋" w:hAnsi="仿宋" w:eastAsia="仿宋" w:cs="仿宋"/>
          <w:color w:val="333333"/>
          <w:kern w:val="0"/>
          <w:sz w:val="30"/>
          <w:szCs w:val="30"/>
        </w:rPr>
        <w:t>其他按照国家及省有关方面要求，结合校、学院及</w:t>
      </w:r>
      <w:r>
        <w:rPr>
          <w:rFonts w:hint="eastAsia" w:ascii="仿宋" w:hAnsi="仿宋" w:eastAsia="仿宋" w:cs="仿宋"/>
          <w:bCs/>
          <w:color w:val="333333"/>
          <w:kern w:val="0"/>
          <w:sz w:val="30"/>
          <w:szCs w:val="30"/>
        </w:rPr>
        <w:t>专业特色</w:t>
      </w:r>
      <w:r>
        <w:rPr>
          <w:rFonts w:hint="eastAsia" w:ascii="仿宋" w:hAnsi="仿宋" w:eastAsia="仿宋" w:cs="仿宋"/>
          <w:color w:val="333333"/>
          <w:kern w:val="0"/>
          <w:sz w:val="30"/>
          <w:szCs w:val="30"/>
        </w:rPr>
        <w:t>或思想政治理论课的相关内容，开展主题鲜明、内容充实的社会实践活动。</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jc w:val="left"/>
        <w:textAlignment w:val="top"/>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四、活动组织方式</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sz w:val="30"/>
          <w:szCs w:val="30"/>
        </w:rPr>
      </w:pPr>
      <w:r>
        <w:rPr>
          <w:rFonts w:hint="eastAsia" w:ascii="仿宋" w:hAnsi="仿宋" w:eastAsia="仿宋" w:cs="仿宋"/>
          <w:color w:val="333333"/>
          <w:sz w:val="30"/>
          <w:szCs w:val="30"/>
        </w:rPr>
        <w:t>本次暑期社会实践活动采取</w:t>
      </w:r>
      <w:r>
        <w:rPr>
          <w:rFonts w:hint="eastAsia" w:ascii="仿宋" w:hAnsi="仿宋" w:eastAsia="仿宋" w:cs="仿宋"/>
          <w:color w:val="FF0000"/>
          <w:sz w:val="30"/>
          <w:szCs w:val="30"/>
        </w:rPr>
        <w:t>团队项目立项制</w:t>
      </w:r>
      <w:r>
        <w:rPr>
          <w:rFonts w:hint="eastAsia" w:ascii="仿宋" w:hAnsi="仿宋" w:eastAsia="仿宋" w:cs="仿宋"/>
          <w:color w:val="333333"/>
          <w:sz w:val="30"/>
          <w:szCs w:val="30"/>
        </w:rPr>
        <w:t>的组队形式。</w:t>
      </w:r>
    </w:p>
    <w:p>
      <w:pPr>
        <w:keepNext w:val="0"/>
        <w:keepLines w:val="0"/>
        <w:pageBreakBefore w:val="0"/>
        <w:widowControl/>
        <w:shd w:val="clear" w:color="auto" w:fill="FFFFFF"/>
        <w:kinsoku/>
        <w:wordWrap/>
        <w:overflowPunct/>
        <w:topLinePunct w:val="0"/>
        <w:autoSpaceDE/>
        <w:autoSpaceDN/>
        <w:bidi w:val="0"/>
        <w:adjustRightInd w:val="0"/>
        <w:snapToGrid/>
        <w:spacing w:beforeLines="50" w:afterLines="50" w:line="30" w:lineRule="atLeast"/>
        <w:ind w:firstLine="602" w:firstLineChars="200"/>
        <w:jc w:val="left"/>
        <w:textAlignment w:val="top"/>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lang w:eastAsia="zh-CN"/>
        </w:rPr>
        <w:t>（一）</w:t>
      </w:r>
      <w:r>
        <w:rPr>
          <w:rFonts w:hint="eastAsia" w:ascii="仿宋" w:hAnsi="仿宋" w:eastAsia="仿宋" w:cs="仿宋"/>
          <w:b/>
          <w:color w:val="333333"/>
          <w:kern w:val="0"/>
          <w:sz w:val="30"/>
          <w:szCs w:val="30"/>
        </w:rPr>
        <w:t>组建团队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904" w:firstLineChars="300"/>
        <w:jc w:val="left"/>
        <w:textAlignment w:val="top"/>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lang w:val="en-US" w:eastAsia="zh-CN"/>
        </w:rPr>
        <w:t>1、</w:t>
      </w:r>
      <w:r>
        <w:rPr>
          <w:rFonts w:hint="eastAsia" w:ascii="仿宋" w:hAnsi="仿宋" w:eastAsia="仿宋" w:cs="仿宋"/>
          <w:b/>
          <w:bCs/>
          <w:color w:val="333333"/>
          <w:kern w:val="0"/>
          <w:sz w:val="30"/>
          <w:szCs w:val="30"/>
        </w:rPr>
        <w:t>校级重点立项团队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b/>
          <w:color w:val="333333"/>
          <w:sz w:val="30"/>
          <w:szCs w:val="30"/>
        </w:rPr>
      </w:pPr>
      <w:r>
        <w:rPr>
          <w:rFonts w:hint="eastAsia" w:ascii="仿宋" w:hAnsi="仿宋" w:eastAsia="仿宋" w:cs="仿宋"/>
          <w:b/>
          <w:color w:val="333333"/>
          <w:sz w:val="30"/>
          <w:szCs w:val="30"/>
        </w:rPr>
        <w:t>（1）由各学院申报组建的校级重点立项团队。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①各二级学院按学校要求，须</w:t>
      </w:r>
      <w:r>
        <w:rPr>
          <w:rFonts w:hint="eastAsia" w:ascii="仿宋" w:hAnsi="仿宋" w:eastAsia="仿宋" w:cs="仿宋"/>
          <w:b/>
          <w:bCs/>
          <w:color w:val="333333"/>
          <w:kern w:val="0"/>
          <w:sz w:val="30"/>
          <w:szCs w:val="30"/>
        </w:rPr>
        <w:t>结合自身专业特点</w:t>
      </w:r>
      <w:r>
        <w:rPr>
          <w:rFonts w:hint="eastAsia" w:ascii="仿宋" w:hAnsi="仿宋" w:eastAsia="仿宋" w:cs="仿宋"/>
          <w:bCs/>
          <w:color w:val="333333"/>
          <w:kern w:val="0"/>
          <w:sz w:val="30"/>
          <w:szCs w:val="30"/>
        </w:rPr>
        <w:t>可</w:t>
      </w:r>
      <w:r>
        <w:rPr>
          <w:rFonts w:hint="eastAsia" w:ascii="仿宋" w:hAnsi="仿宋" w:eastAsia="仿宋" w:cs="仿宋"/>
          <w:color w:val="333333"/>
          <w:kern w:val="0"/>
          <w:sz w:val="30"/>
          <w:szCs w:val="30"/>
        </w:rPr>
        <w:t>向学校申报一支校级重点立项团队</w:t>
      </w:r>
      <w:r>
        <w:rPr>
          <w:rFonts w:hint="eastAsia" w:ascii="仿宋" w:hAnsi="仿宋" w:eastAsia="仿宋" w:cs="仿宋"/>
          <w:b/>
          <w:bCs/>
          <w:color w:val="333333"/>
          <w:kern w:val="0"/>
          <w:sz w:val="30"/>
          <w:szCs w:val="30"/>
        </w:rPr>
        <w:t>(不做硬性规定，各学院根据自身专业情况进行申报)</w:t>
      </w:r>
      <w:r>
        <w:rPr>
          <w:rFonts w:hint="eastAsia" w:ascii="仿宋" w:hAnsi="仿宋" w:eastAsia="仿宋" w:cs="仿宋"/>
          <w:color w:val="333333"/>
          <w:kern w:val="0"/>
          <w:sz w:val="30"/>
          <w:szCs w:val="30"/>
        </w:rPr>
        <w:t>，原则上人数不超过8人（含指导教师），学校根据具体申请情况进行审批。</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②审批通过的申报团队作为校级重点立项团队，审批未通过的团队可以根据各学院实际情况作为院级重点立项团队开展实践活动。</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③各团队的指导教师由各团队自行确定。</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请各学院严格审核团队名称。各学院立项申报团队以“四川理工学院+学院名称+团队名称”命名。</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b/>
          <w:color w:val="333333"/>
          <w:sz w:val="30"/>
          <w:szCs w:val="30"/>
        </w:rPr>
      </w:pPr>
      <w:r>
        <w:rPr>
          <w:rFonts w:hint="eastAsia" w:ascii="仿宋" w:hAnsi="仿宋" w:eastAsia="仿宋" w:cs="仿宋"/>
          <w:b/>
          <w:color w:val="333333"/>
          <w:sz w:val="30"/>
          <w:szCs w:val="30"/>
          <w:lang w:val="en-US" w:eastAsia="zh-CN"/>
        </w:rPr>
        <w:t>2、</w:t>
      </w:r>
      <w:r>
        <w:rPr>
          <w:rFonts w:hint="eastAsia" w:ascii="仿宋" w:hAnsi="仿宋" w:eastAsia="仿宋" w:cs="仿宋"/>
          <w:b/>
          <w:color w:val="333333"/>
          <w:sz w:val="30"/>
          <w:szCs w:val="30"/>
        </w:rPr>
        <w:t>学校</w:t>
      </w:r>
      <w:r>
        <w:rPr>
          <w:rFonts w:hint="eastAsia" w:ascii="仿宋" w:hAnsi="仿宋" w:eastAsia="仿宋" w:cs="仿宋"/>
          <w:b/>
          <w:color w:val="333333"/>
          <w:sz w:val="30"/>
          <w:szCs w:val="30"/>
          <w:lang w:eastAsia="zh-CN"/>
        </w:rPr>
        <w:t>职能部门</w:t>
      </w:r>
      <w:r>
        <w:rPr>
          <w:rFonts w:hint="eastAsia" w:ascii="仿宋" w:hAnsi="仿宋" w:eastAsia="仿宋" w:cs="仿宋"/>
          <w:b/>
          <w:color w:val="333333"/>
          <w:sz w:val="30"/>
          <w:szCs w:val="30"/>
        </w:rPr>
        <w:t>根据实践活动需要组建校级立项重点团队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sz w:val="30"/>
          <w:szCs w:val="30"/>
        </w:rPr>
        <w:t>组队要求参照以上各学院申报组建校级立项重点实践团队执行。</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lang w:val="en-US" w:eastAsia="zh-CN"/>
        </w:rPr>
        <w:t>3、</w:t>
      </w:r>
      <w:r>
        <w:rPr>
          <w:rFonts w:hint="eastAsia" w:ascii="仿宋" w:hAnsi="仿宋" w:eastAsia="仿宋" w:cs="仿宋"/>
          <w:b/>
          <w:bCs/>
          <w:color w:val="333333"/>
          <w:kern w:val="0"/>
          <w:sz w:val="30"/>
          <w:szCs w:val="30"/>
        </w:rPr>
        <w:t>院级重点立项团队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①</w:t>
      </w:r>
      <w:r>
        <w:rPr>
          <w:rFonts w:hint="eastAsia" w:ascii="仿宋" w:hAnsi="仿宋" w:eastAsia="仿宋" w:cs="仿宋"/>
          <w:bCs/>
          <w:color w:val="333333"/>
          <w:kern w:val="0"/>
          <w:sz w:val="30"/>
          <w:szCs w:val="30"/>
        </w:rPr>
        <w:t>除了已经申报的校级重点立项团队外，各二级学院还可自行组建其他暑期社会实践团队；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②学院另组建的其他团队作为院级重点立项团队参与暑期社会实践，团队经费采取学院报销和个人自筹的方式：</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③团队申报要求参考校级重点立项团队；</w:t>
      </w:r>
    </w:p>
    <w:p>
      <w:pPr>
        <w:keepNext w:val="0"/>
        <w:keepLines w:val="0"/>
        <w:pageBreakBefore w:val="0"/>
        <w:kinsoku/>
        <w:wordWrap/>
        <w:overflowPunct/>
        <w:topLinePunct w:val="0"/>
        <w:autoSpaceDE/>
        <w:autoSpaceDN/>
        <w:bidi w:val="0"/>
        <w:snapToGrid/>
        <w:spacing w:line="30" w:lineRule="atLeast"/>
        <w:ind w:firstLine="600" w:firstLineChars="200"/>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④各支团队的指导教师由各团队自行确定。</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lang w:val="en-US" w:eastAsia="zh-CN"/>
        </w:rPr>
        <w:t>4、</w:t>
      </w:r>
      <w:r>
        <w:rPr>
          <w:rFonts w:hint="eastAsia" w:ascii="仿宋" w:hAnsi="仿宋" w:eastAsia="仿宋" w:cs="仿宋"/>
          <w:b/>
          <w:bCs/>
          <w:color w:val="333333"/>
          <w:kern w:val="0"/>
          <w:sz w:val="30"/>
          <w:szCs w:val="30"/>
        </w:rPr>
        <w:t>个人分散实践</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①学校鼓励个人在保障安全的前提下，在暑期返乡等时机，结合我校暑期社会实践要求开展个人分散实践；</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②个人分散实践成果需要相关单位的认定，出具相关社会实践证明材料（</w:t>
      </w:r>
      <w:r>
        <w:rPr>
          <w:rFonts w:hint="eastAsia" w:ascii="仿宋" w:hAnsi="仿宋" w:eastAsia="仿宋" w:cs="仿宋"/>
          <w:b/>
          <w:bCs/>
          <w:color w:val="333333"/>
          <w:kern w:val="0"/>
          <w:sz w:val="30"/>
          <w:szCs w:val="30"/>
        </w:rPr>
        <w:t>见附件1，样件</w:t>
      </w:r>
      <w:r>
        <w:rPr>
          <w:rFonts w:hint="eastAsia" w:ascii="仿宋" w:hAnsi="仿宋" w:eastAsia="仿宋" w:cs="仿宋"/>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③个人分散实践经费自筹。</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*注：</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1.各学院团总支要对本学院的校级、院级团队做好统一管理，并对学生安全负责；</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2.以上三种暑期社会实践团队或个人均可参与暑期社会实践最终评优；</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3.各学院申报团队实践内容参考备选主题并结合自身专业知识进行暑期社会实践。</w:t>
      </w:r>
    </w:p>
    <w:p>
      <w:pPr>
        <w:keepNext w:val="0"/>
        <w:keepLines w:val="0"/>
        <w:pageBreakBefore w:val="0"/>
        <w:widowControl/>
        <w:shd w:val="clear" w:color="auto" w:fill="FFFFFF"/>
        <w:kinsoku/>
        <w:wordWrap/>
        <w:overflowPunct/>
        <w:topLinePunct w:val="0"/>
        <w:autoSpaceDE/>
        <w:autoSpaceDN/>
        <w:bidi w:val="0"/>
        <w:adjustRightInd w:val="0"/>
        <w:snapToGrid/>
        <w:spacing w:beforeLines="50" w:afterLines="50" w:line="30" w:lineRule="atLeast"/>
        <w:ind w:firstLine="602" w:firstLineChars="200"/>
        <w:jc w:val="left"/>
        <w:textAlignment w:val="top"/>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lang w:eastAsia="zh-CN"/>
        </w:rPr>
        <w:t>（二）</w:t>
      </w:r>
      <w:r>
        <w:rPr>
          <w:rFonts w:hint="eastAsia" w:ascii="仿宋" w:hAnsi="仿宋" w:eastAsia="仿宋" w:cs="仿宋"/>
          <w:b/>
          <w:color w:val="333333"/>
          <w:kern w:val="0"/>
          <w:sz w:val="30"/>
          <w:szCs w:val="30"/>
        </w:rPr>
        <w:t>材料上报</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各学院于</w:t>
      </w:r>
      <w:r>
        <w:rPr>
          <w:rFonts w:hint="eastAsia" w:ascii="仿宋" w:hAnsi="仿宋" w:eastAsia="仿宋" w:cs="仿宋"/>
          <w:b/>
          <w:bCs/>
          <w:color w:val="333333"/>
          <w:kern w:val="0"/>
          <w:sz w:val="30"/>
          <w:szCs w:val="30"/>
          <w:u w:val="single"/>
        </w:rPr>
        <w:t>201</w:t>
      </w:r>
      <w:r>
        <w:rPr>
          <w:rFonts w:hint="eastAsia" w:ascii="仿宋" w:hAnsi="仿宋" w:eastAsia="仿宋" w:cs="仿宋"/>
          <w:b/>
          <w:bCs/>
          <w:color w:val="333333"/>
          <w:kern w:val="0"/>
          <w:sz w:val="30"/>
          <w:szCs w:val="30"/>
          <w:u w:val="single"/>
          <w:lang w:val="en-US" w:eastAsia="zh-CN"/>
        </w:rPr>
        <w:t>8</w:t>
      </w:r>
      <w:r>
        <w:rPr>
          <w:rFonts w:hint="eastAsia" w:ascii="仿宋" w:hAnsi="仿宋" w:eastAsia="仿宋" w:cs="仿宋"/>
          <w:b/>
          <w:bCs/>
          <w:color w:val="333333"/>
          <w:kern w:val="0"/>
          <w:sz w:val="30"/>
          <w:szCs w:val="30"/>
          <w:u w:val="single"/>
        </w:rPr>
        <w:t>年</w:t>
      </w:r>
      <w:r>
        <w:rPr>
          <w:rFonts w:hint="eastAsia" w:ascii="仿宋" w:hAnsi="仿宋" w:eastAsia="仿宋" w:cs="仿宋"/>
          <w:b/>
          <w:bCs/>
          <w:color w:val="333333"/>
          <w:kern w:val="0"/>
          <w:sz w:val="30"/>
          <w:szCs w:val="30"/>
          <w:u w:val="single"/>
          <w:lang w:val="en-US" w:eastAsia="zh-CN"/>
        </w:rPr>
        <w:t>5</w:t>
      </w:r>
      <w:r>
        <w:rPr>
          <w:rFonts w:hint="eastAsia" w:ascii="仿宋" w:hAnsi="仿宋" w:eastAsia="仿宋" w:cs="仿宋"/>
          <w:b/>
          <w:bCs/>
          <w:color w:val="333333"/>
          <w:kern w:val="0"/>
          <w:sz w:val="30"/>
          <w:szCs w:val="30"/>
          <w:u w:val="single"/>
        </w:rPr>
        <w:t>月</w:t>
      </w:r>
      <w:r>
        <w:rPr>
          <w:rFonts w:hint="eastAsia" w:ascii="仿宋" w:hAnsi="仿宋" w:eastAsia="仿宋" w:cs="仿宋"/>
          <w:b/>
          <w:bCs/>
          <w:color w:val="333333"/>
          <w:kern w:val="0"/>
          <w:sz w:val="30"/>
          <w:szCs w:val="30"/>
          <w:u w:val="single"/>
          <w:lang w:val="en-US" w:eastAsia="zh-CN"/>
        </w:rPr>
        <w:t>28</w:t>
      </w:r>
      <w:r>
        <w:rPr>
          <w:rFonts w:hint="eastAsia" w:ascii="仿宋" w:hAnsi="仿宋" w:eastAsia="仿宋" w:cs="仿宋"/>
          <w:b/>
          <w:bCs/>
          <w:color w:val="333333"/>
          <w:kern w:val="0"/>
          <w:sz w:val="30"/>
          <w:szCs w:val="30"/>
          <w:u w:val="single"/>
        </w:rPr>
        <w:t>日中午12：00</w:t>
      </w:r>
      <w:r>
        <w:rPr>
          <w:rFonts w:hint="eastAsia" w:ascii="仿宋" w:hAnsi="仿宋" w:eastAsia="仿宋" w:cs="仿宋"/>
          <w:color w:val="333333"/>
          <w:kern w:val="0"/>
          <w:sz w:val="30"/>
          <w:szCs w:val="30"/>
          <w:u w:val="single"/>
        </w:rPr>
        <w:t>（逾期不再受理）</w:t>
      </w:r>
      <w:r>
        <w:rPr>
          <w:rFonts w:hint="eastAsia" w:ascii="仿宋" w:hAnsi="仿宋" w:eastAsia="仿宋" w:cs="仿宋"/>
          <w:color w:val="333333"/>
          <w:kern w:val="0"/>
          <w:sz w:val="30"/>
          <w:szCs w:val="30"/>
        </w:rPr>
        <w:t>前上交以下材料：</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①四川理工学院201</w:t>
      </w: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rPr>
        <w:t>年大学生暑期社会实践团队立项登记表</w:t>
      </w:r>
      <w:r>
        <w:rPr>
          <w:rFonts w:hint="eastAsia" w:ascii="仿宋" w:hAnsi="仿宋" w:eastAsia="仿宋" w:cs="仿宋"/>
          <w:b/>
          <w:bCs/>
          <w:color w:val="333333"/>
          <w:kern w:val="0"/>
          <w:sz w:val="30"/>
          <w:szCs w:val="30"/>
        </w:rPr>
        <w:t>（附件2）；</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②四川理工学院201</w:t>
      </w:r>
      <w:r>
        <w:rPr>
          <w:rFonts w:hint="eastAsia" w:ascii="仿宋" w:hAnsi="仿宋" w:eastAsia="仿宋" w:cs="仿宋"/>
          <w:color w:val="000000" w:themeColor="text1"/>
          <w:kern w:val="0"/>
          <w:sz w:val="30"/>
          <w:szCs w:val="30"/>
          <w:lang w:val="en-US" w:eastAsia="zh-CN"/>
          <w14:textFill>
            <w14:solidFill>
              <w14:schemeClr w14:val="tx1"/>
            </w14:solidFill>
          </w14:textFill>
        </w:rPr>
        <w:t>8</w:t>
      </w:r>
      <w:r>
        <w:rPr>
          <w:rFonts w:hint="eastAsia" w:ascii="仿宋" w:hAnsi="仿宋" w:eastAsia="仿宋" w:cs="仿宋"/>
          <w:color w:val="000000" w:themeColor="text1"/>
          <w:kern w:val="0"/>
          <w:sz w:val="30"/>
          <w:szCs w:val="30"/>
          <w14:textFill>
            <w14:solidFill>
              <w14:schemeClr w14:val="tx1"/>
            </w14:solidFill>
          </w14:textFill>
        </w:rPr>
        <w:t>年大学生暑期社会实践二级学院团队汇总表</w:t>
      </w:r>
      <w:r>
        <w:rPr>
          <w:rFonts w:hint="eastAsia" w:ascii="仿宋" w:hAnsi="仿宋" w:eastAsia="仿宋" w:cs="仿宋"/>
          <w:b/>
          <w:color w:val="000000" w:themeColor="text1"/>
          <w:kern w:val="0"/>
          <w:sz w:val="30"/>
          <w:szCs w:val="30"/>
          <w14:textFill>
            <w14:solidFill>
              <w14:schemeClr w14:val="tx1"/>
            </w14:solidFill>
          </w14:textFill>
        </w:rPr>
        <w:t>（附件3）</w:t>
      </w:r>
      <w:r>
        <w:rPr>
          <w:rFonts w:hint="eastAsia" w:ascii="仿宋" w:hAnsi="仿宋" w:eastAsia="仿宋" w:cs="仿宋"/>
          <w:color w:val="000000" w:themeColor="text1"/>
          <w:kern w:val="0"/>
          <w:sz w:val="30"/>
          <w:szCs w:val="30"/>
          <w14:textFill>
            <w14:solidFill>
              <w14:schemeClr w14:val="tx1"/>
            </w14:solidFill>
          </w14:textFill>
        </w:rPr>
        <w:t>，须将各实践队相关信息汇总在此表</w:t>
      </w:r>
      <w:r>
        <w:rPr>
          <w:rFonts w:hint="eastAsia" w:ascii="仿宋" w:hAnsi="仿宋" w:eastAsia="仿宋" w:cs="仿宋"/>
          <w:b/>
          <w:color w:val="000000" w:themeColor="text1"/>
          <w:kern w:val="0"/>
          <w:sz w:val="30"/>
          <w:szCs w:val="30"/>
          <w14:textFill>
            <w14:solidFill>
              <w14:schemeClr w14:val="tx1"/>
            </w14:solidFill>
          </w14:textFill>
        </w:rPr>
        <w:t>（院级重点团队相关材料由各学院存档）</w:t>
      </w:r>
      <w:r>
        <w:rPr>
          <w:rFonts w:hint="eastAsia" w:ascii="仿宋" w:hAnsi="仿宋" w:eastAsia="仿宋" w:cs="仿宋"/>
          <w:color w:val="000000" w:themeColor="text1"/>
          <w:kern w:val="0"/>
          <w:sz w:val="30"/>
          <w:szCs w:val="30"/>
          <w14:textFill>
            <w14:solidFill>
              <w14:schemeClr w14:val="tx1"/>
            </w14:solidFill>
          </w14:textFill>
        </w:rPr>
        <w:t>，并按团队优秀程度顺序排列，排名第一的实践队为学院推荐申报校级重点立项团队，并填好《四川理工学院201</w:t>
      </w:r>
      <w:r>
        <w:rPr>
          <w:rFonts w:hint="eastAsia" w:ascii="仿宋" w:hAnsi="仿宋" w:eastAsia="仿宋" w:cs="仿宋"/>
          <w:color w:val="000000" w:themeColor="text1"/>
          <w:kern w:val="0"/>
          <w:sz w:val="30"/>
          <w:szCs w:val="30"/>
          <w:lang w:val="en-US" w:eastAsia="zh-CN"/>
          <w14:textFill>
            <w14:solidFill>
              <w14:schemeClr w14:val="tx1"/>
            </w14:solidFill>
          </w14:textFill>
        </w:rPr>
        <w:t>8</w:t>
      </w:r>
      <w:r>
        <w:rPr>
          <w:rFonts w:hint="eastAsia" w:ascii="仿宋" w:hAnsi="仿宋" w:eastAsia="仿宋" w:cs="仿宋"/>
          <w:color w:val="000000" w:themeColor="text1"/>
          <w:kern w:val="0"/>
          <w:sz w:val="30"/>
          <w:szCs w:val="30"/>
          <w14:textFill>
            <w14:solidFill>
              <w14:schemeClr w14:val="tx1"/>
            </w14:solidFill>
          </w14:textFill>
        </w:rPr>
        <w:t>年大学生暑期社会实践</w:t>
      </w:r>
      <w:r>
        <w:rPr>
          <w:rFonts w:hint="eastAsia" w:ascii="仿宋" w:hAnsi="仿宋" w:eastAsia="仿宋" w:cs="仿宋"/>
          <w:b/>
          <w:color w:val="000000" w:themeColor="text1"/>
          <w:kern w:val="0"/>
          <w:sz w:val="30"/>
          <w:szCs w:val="30"/>
          <w14:textFill>
            <w14:solidFill>
              <w14:schemeClr w14:val="tx1"/>
            </w14:solidFill>
          </w14:textFill>
        </w:rPr>
        <w:t>校级重点立项团队</w:t>
      </w:r>
      <w:r>
        <w:rPr>
          <w:rFonts w:hint="eastAsia" w:ascii="仿宋" w:hAnsi="仿宋" w:eastAsia="仿宋" w:cs="仿宋"/>
          <w:color w:val="000000" w:themeColor="text1"/>
          <w:kern w:val="0"/>
          <w:sz w:val="30"/>
          <w:szCs w:val="30"/>
          <w14:textFill>
            <w14:solidFill>
              <w14:schemeClr w14:val="tx1"/>
            </w14:solidFill>
          </w14:textFill>
        </w:rPr>
        <w:t>人员信息表》</w:t>
      </w:r>
      <w:r>
        <w:rPr>
          <w:rFonts w:hint="eastAsia" w:ascii="仿宋" w:hAnsi="仿宋" w:eastAsia="仿宋" w:cs="仿宋"/>
          <w:b/>
          <w:color w:val="000000" w:themeColor="text1"/>
          <w:kern w:val="0"/>
          <w:sz w:val="30"/>
          <w:szCs w:val="30"/>
          <w14:textFill>
            <w14:solidFill>
              <w14:schemeClr w14:val="tx1"/>
            </w14:solidFill>
          </w14:textFill>
        </w:rPr>
        <w:t>（附件4）</w:t>
      </w:r>
      <w:r>
        <w:rPr>
          <w:rFonts w:hint="eastAsia" w:ascii="仿宋" w:hAnsi="仿宋" w:eastAsia="仿宋" w:cs="仿宋"/>
          <w:color w:val="000000" w:themeColor="text1"/>
          <w:kern w:val="0"/>
          <w:sz w:val="30"/>
          <w:szCs w:val="30"/>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③四川理工学院大学生暑期社会实践活动安全须知</w:t>
      </w:r>
      <w:r>
        <w:rPr>
          <w:rFonts w:hint="eastAsia" w:ascii="仿宋" w:hAnsi="仿宋" w:eastAsia="仿宋" w:cs="仿宋"/>
          <w:b/>
          <w:color w:val="333333"/>
          <w:kern w:val="0"/>
          <w:sz w:val="30"/>
          <w:szCs w:val="30"/>
        </w:rPr>
        <w:t>（附件5）</w:t>
      </w:r>
      <w:r>
        <w:rPr>
          <w:rFonts w:hint="eastAsia" w:ascii="仿宋" w:hAnsi="仿宋" w:eastAsia="仿宋" w:cs="仿宋"/>
          <w:color w:val="333333"/>
          <w:kern w:val="0"/>
          <w:sz w:val="30"/>
          <w:szCs w:val="30"/>
        </w:rPr>
        <w:t>，四川理工学院201</w:t>
      </w:r>
      <w:r>
        <w:rPr>
          <w:rFonts w:hint="eastAsia" w:ascii="仿宋" w:hAnsi="仿宋" w:eastAsia="仿宋" w:cs="仿宋"/>
          <w:color w:val="333333"/>
          <w:kern w:val="0"/>
          <w:sz w:val="30"/>
          <w:szCs w:val="30"/>
          <w:lang w:val="en-US" w:eastAsia="zh-CN"/>
        </w:rPr>
        <w:t>8</w:t>
      </w:r>
      <w:r>
        <w:rPr>
          <w:rFonts w:hint="eastAsia" w:ascii="仿宋" w:hAnsi="仿宋" w:eastAsia="仿宋" w:cs="仿宋"/>
          <w:color w:val="333333"/>
          <w:kern w:val="0"/>
          <w:sz w:val="30"/>
          <w:szCs w:val="30"/>
        </w:rPr>
        <w:t>年大学生暑期社会实践校级重点立项团队个人安全承诺书</w:t>
      </w:r>
      <w:r>
        <w:rPr>
          <w:rFonts w:hint="eastAsia" w:ascii="仿宋" w:hAnsi="仿宋" w:eastAsia="仿宋" w:cs="仿宋"/>
          <w:b/>
          <w:color w:val="333333"/>
          <w:kern w:val="0"/>
          <w:sz w:val="30"/>
          <w:szCs w:val="30"/>
        </w:rPr>
        <w:t>（附件6）</w:t>
      </w:r>
      <w:r>
        <w:rPr>
          <w:rFonts w:hint="eastAsia" w:ascii="仿宋" w:hAnsi="仿宋" w:eastAsia="仿宋" w:cs="仿宋"/>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上报材料电子版</w:t>
      </w:r>
      <w:r>
        <w:rPr>
          <w:rFonts w:hint="eastAsia" w:ascii="仿宋" w:hAnsi="仿宋" w:eastAsia="仿宋" w:cs="仿宋"/>
          <w:b/>
          <w:bCs/>
          <w:color w:val="333333"/>
          <w:kern w:val="0"/>
          <w:sz w:val="30"/>
          <w:szCs w:val="30"/>
        </w:rPr>
        <w:t>（须严格</w:t>
      </w:r>
      <w:r>
        <w:rPr>
          <w:rFonts w:hint="eastAsia" w:ascii="仿宋" w:hAnsi="仿宋" w:eastAsia="仿宋" w:cs="仿宋"/>
          <w:b/>
          <w:bCs/>
          <w:color w:val="333333"/>
          <w:kern w:val="0"/>
          <w:sz w:val="30"/>
          <w:szCs w:val="30"/>
          <w:lang w:eastAsia="zh-CN"/>
        </w:rPr>
        <w:t>按照</w:t>
      </w:r>
      <w:r>
        <w:rPr>
          <w:rFonts w:hint="eastAsia" w:ascii="仿宋" w:hAnsi="仿宋" w:eastAsia="仿宋" w:cs="仿宋"/>
          <w:b/>
          <w:bCs/>
          <w:color w:val="333333"/>
          <w:kern w:val="0"/>
          <w:sz w:val="30"/>
          <w:szCs w:val="30"/>
        </w:rPr>
        <w:t>通知要求提交）</w:t>
      </w:r>
      <w:r>
        <w:rPr>
          <w:rFonts w:hint="eastAsia" w:ascii="仿宋" w:hAnsi="仿宋" w:eastAsia="仿宋" w:cs="仿宋"/>
          <w:color w:val="333333"/>
          <w:kern w:val="0"/>
          <w:sz w:val="30"/>
          <w:szCs w:val="30"/>
        </w:rPr>
        <w:t>以学院为单位打包压缩（文件命名：xx学院暑期社会团队汇总），发至校</w:t>
      </w:r>
      <w:r>
        <w:rPr>
          <w:rFonts w:hint="eastAsia" w:ascii="仿宋" w:hAnsi="仿宋" w:eastAsia="仿宋" w:cs="仿宋"/>
          <w:color w:val="333333"/>
          <w:kern w:val="0"/>
          <w:sz w:val="30"/>
          <w:szCs w:val="30"/>
          <w:lang w:eastAsia="zh-CN"/>
        </w:rPr>
        <w:t>学生会社会实践部邮箱sclgxyshsjb@163.com</w:t>
      </w:r>
      <w:r>
        <w:rPr>
          <w:rFonts w:hint="eastAsia" w:ascii="仿宋" w:hAnsi="仿宋" w:eastAsia="仿宋" w:cs="仿宋"/>
          <w:color w:val="333333"/>
          <w:kern w:val="0"/>
          <w:sz w:val="30"/>
          <w:szCs w:val="30"/>
        </w:rPr>
        <w:t>；纸质材料上交校团委</w:t>
      </w:r>
      <w:r>
        <w:rPr>
          <w:rFonts w:hint="eastAsia" w:ascii="仿宋" w:hAnsi="仿宋" w:eastAsia="仿宋" w:cs="仿宋"/>
          <w:color w:val="333333"/>
          <w:kern w:val="0"/>
          <w:sz w:val="30"/>
          <w:szCs w:val="30"/>
          <w:lang w:val="en-US" w:eastAsia="zh-CN"/>
        </w:rPr>
        <w:t>212</w:t>
      </w:r>
      <w:r>
        <w:rPr>
          <w:rFonts w:hint="eastAsia" w:ascii="仿宋" w:hAnsi="仿宋" w:eastAsia="仿宋" w:cs="仿宋"/>
          <w:color w:val="333333"/>
          <w:kern w:val="0"/>
          <w:sz w:val="30"/>
          <w:szCs w:val="30"/>
        </w:rPr>
        <w:t>办公室钟旭珂老师处。</w:t>
      </w:r>
    </w:p>
    <w:p>
      <w:pPr>
        <w:keepNext w:val="0"/>
        <w:keepLines w:val="0"/>
        <w:pageBreakBefore w:val="0"/>
        <w:widowControl/>
        <w:shd w:val="clear" w:color="auto" w:fill="FFFFFF"/>
        <w:kinsoku/>
        <w:wordWrap/>
        <w:overflowPunct/>
        <w:topLinePunct w:val="0"/>
        <w:autoSpaceDE/>
        <w:autoSpaceDN/>
        <w:bidi w:val="0"/>
        <w:adjustRightInd w:val="0"/>
        <w:snapToGrid/>
        <w:spacing w:beforeLines="50" w:afterLines="50" w:line="30" w:lineRule="atLeast"/>
        <w:ind w:firstLine="602" w:firstLineChars="200"/>
        <w:jc w:val="left"/>
        <w:textAlignment w:val="top"/>
        <w:rPr>
          <w:rFonts w:hint="eastAsia" w:ascii="仿宋" w:hAnsi="仿宋" w:eastAsia="仿宋" w:cs="仿宋"/>
          <w:b/>
          <w:color w:val="FF0000"/>
          <w:kern w:val="0"/>
          <w:sz w:val="30"/>
          <w:szCs w:val="30"/>
        </w:rPr>
      </w:pPr>
      <w:r>
        <w:rPr>
          <w:rFonts w:hint="eastAsia" w:ascii="仿宋" w:hAnsi="仿宋" w:eastAsia="仿宋" w:cs="仿宋"/>
          <w:b/>
          <w:color w:val="FF0000"/>
          <w:kern w:val="0"/>
          <w:sz w:val="30"/>
          <w:szCs w:val="30"/>
          <w:lang w:eastAsia="zh-CN"/>
        </w:rPr>
        <w:t>（三）</w:t>
      </w:r>
      <w:r>
        <w:rPr>
          <w:rFonts w:hint="eastAsia" w:ascii="仿宋" w:hAnsi="仿宋" w:eastAsia="仿宋" w:cs="仿宋"/>
          <w:b/>
          <w:color w:val="FF0000"/>
          <w:kern w:val="0"/>
          <w:sz w:val="30"/>
          <w:szCs w:val="30"/>
        </w:rPr>
        <w:t>评奖表彰工作</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xml:space="preserve">    </w:t>
      </w:r>
      <w:r>
        <w:rPr>
          <w:rFonts w:hint="eastAsia" w:ascii="仿宋" w:hAnsi="仿宋" w:eastAsia="仿宋" w:cs="仿宋"/>
          <w:b/>
          <w:bCs/>
          <w:color w:val="333333"/>
          <w:kern w:val="0"/>
          <w:sz w:val="30"/>
          <w:szCs w:val="30"/>
          <w:lang w:val="en-US" w:eastAsia="zh-CN"/>
        </w:rPr>
        <w:t>1、</w:t>
      </w:r>
      <w:r>
        <w:rPr>
          <w:rFonts w:hint="eastAsia" w:ascii="仿宋" w:hAnsi="仿宋" w:eastAsia="仿宋" w:cs="仿宋"/>
          <w:b/>
          <w:bCs/>
          <w:color w:val="333333"/>
          <w:kern w:val="0"/>
          <w:sz w:val="30"/>
          <w:szCs w:val="30"/>
        </w:rPr>
        <w:t>校级重点立项团队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lang w:eastAsia="zh-CN"/>
        </w:rPr>
      </w:pPr>
      <w:r>
        <w:rPr>
          <w:rFonts w:hint="eastAsia" w:ascii="仿宋" w:hAnsi="仿宋" w:eastAsia="仿宋" w:cs="仿宋"/>
          <w:color w:val="333333"/>
          <w:kern w:val="0"/>
          <w:sz w:val="30"/>
          <w:szCs w:val="30"/>
        </w:rPr>
        <w:t>各校级立项重点团队完成总结报告一篇（1500-2000字），实践照片至少10张（照片可以附</w:t>
      </w:r>
      <w:bookmarkStart w:id="0" w:name="_GoBack"/>
      <w:bookmarkEnd w:id="0"/>
      <w:r>
        <w:rPr>
          <w:rFonts w:hint="eastAsia" w:ascii="仿宋" w:hAnsi="仿宋" w:eastAsia="仿宋" w:cs="仿宋"/>
          <w:color w:val="333333"/>
          <w:kern w:val="0"/>
          <w:sz w:val="30"/>
          <w:szCs w:val="30"/>
        </w:rPr>
        <w:t>在总结报告中，照片应至少包含3张有团队全体成员和带队老师的合影），新闻稿一篇以上，鼓励有条件的团队制作活动DV</w:t>
      </w:r>
      <w:r>
        <w:rPr>
          <w:rFonts w:hint="eastAsia" w:ascii="仿宋" w:hAnsi="仿宋" w:eastAsia="仿宋" w:cs="仿宋"/>
          <w:color w:val="333333"/>
          <w:kern w:val="0"/>
          <w:sz w:val="30"/>
          <w:szCs w:val="30"/>
          <w:lang w:eastAsia="zh-CN"/>
        </w:rPr>
        <w:t>；活动期间必须向校团委官方微信推送实时新闻，有条件的开通活动微博或相关社会实践话题，直接@四川理工学院团委。</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lang w:val="en-US" w:eastAsia="zh-CN"/>
        </w:rPr>
        <w:t>2、</w:t>
      </w:r>
      <w:r>
        <w:rPr>
          <w:rFonts w:hint="eastAsia" w:ascii="仿宋" w:hAnsi="仿宋" w:eastAsia="仿宋" w:cs="仿宋"/>
          <w:b/>
          <w:bCs/>
          <w:color w:val="333333"/>
          <w:kern w:val="0"/>
          <w:sz w:val="30"/>
          <w:szCs w:val="30"/>
        </w:rPr>
        <w:t>院级重点立项团队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各院级重点团队完成总结报告一篇（1000-1500字），实践照片至少10张。</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下学期开学后一周内各学院将有关材料电子档通过</w:t>
      </w:r>
      <w:r>
        <w:rPr>
          <w:rFonts w:hint="eastAsia" w:ascii="仿宋" w:hAnsi="仿宋" w:eastAsia="仿宋" w:cs="仿宋"/>
          <w:color w:val="333333"/>
          <w:kern w:val="0"/>
          <w:sz w:val="30"/>
          <w:szCs w:val="30"/>
          <w:lang w:eastAsia="zh-CN"/>
        </w:rPr>
        <w:t>邮箱</w:t>
      </w:r>
      <w:r>
        <w:rPr>
          <w:rFonts w:hint="eastAsia" w:ascii="仿宋" w:hAnsi="仿宋" w:eastAsia="仿宋" w:cs="仿宋"/>
          <w:color w:val="333333"/>
          <w:kern w:val="0"/>
          <w:sz w:val="30"/>
          <w:szCs w:val="30"/>
        </w:rPr>
        <w:t>发至校</w:t>
      </w:r>
      <w:r>
        <w:rPr>
          <w:rFonts w:hint="eastAsia" w:ascii="仿宋" w:hAnsi="仿宋" w:eastAsia="仿宋" w:cs="仿宋"/>
          <w:color w:val="333333"/>
          <w:kern w:val="0"/>
          <w:sz w:val="30"/>
          <w:szCs w:val="30"/>
          <w:lang w:eastAsia="zh-CN"/>
        </w:rPr>
        <w:t>学生会社会实践部sclgxyshsjb@163.com</w:t>
      </w:r>
      <w:r>
        <w:rPr>
          <w:rFonts w:hint="eastAsia" w:ascii="仿宋" w:hAnsi="仿宋" w:eastAsia="仿宋" w:cs="仿宋"/>
          <w:color w:val="333333"/>
          <w:kern w:val="0"/>
          <w:sz w:val="30"/>
          <w:szCs w:val="30"/>
        </w:rPr>
        <w:t>。各学院应做好暑期社会实践交流、总结及评比表彰工作，学校将对各学院的暑期社会实践组队情况（按各学院学生人数比例）进行考核，对表现优秀的团队和个人予以表彰。</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b/>
          <w:bCs/>
          <w:color w:val="FF0000"/>
          <w:kern w:val="0"/>
          <w:sz w:val="30"/>
          <w:szCs w:val="30"/>
        </w:rPr>
      </w:pPr>
      <w:r>
        <w:rPr>
          <w:rFonts w:hint="eastAsia" w:ascii="仿宋" w:hAnsi="仿宋" w:eastAsia="仿宋" w:cs="仿宋"/>
          <w:color w:val="FF0000"/>
          <w:kern w:val="0"/>
          <w:sz w:val="30"/>
          <w:szCs w:val="30"/>
        </w:rPr>
        <w:t>*注：实践团队总结报告格式参见（附件7，样件）</w:t>
      </w:r>
    </w:p>
    <w:p>
      <w:pPr>
        <w:keepNext w:val="0"/>
        <w:keepLines w:val="0"/>
        <w:pageBreakBefore w:val="0"/>
        <w:widowControl/>
        <w:shd w:val="clear" w:color="auto" w:fill="FFFFFF"/>
        <w:kinsoku/>
        <w:wordWrap/>
        <w:overflowPunct/>
        <w:topLinePunct w:val="0"/>
        <w:autoSpaceDE/>
        <w:autoSpaceDN/>
        <w:bidi w:val="0"/>
        <w:adjustRightInd w:val="0"/>
        <w:snapToGrid/>
        <w:spacing w:beforeLines="50" w:afterLines="50" w:line="30" w:lineRule="atLeast"/>
        <w:jc w:val="left"/>
        <w:textAlignment w:val="top"/>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五、经费来源</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301" w:firstLineChars="100"/>
        <w:jc w:val="left"/>
        <w:textAlignment w:val="top"/>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lang w:eastAsia="zh-CN"/>
        </w:rPr>
        <w:t>（一）</w:t>
      </w:r>
      <w:r>
        <w:rPr>
          <w:rFonts w:hint="eastAsia" w:ascii="仿宋" w:hAnsi="仿宋" w:eastAsia="仿宋" w:cs="仿宋"/>
          <w:b/>
          <w:bCs/>
          <w:color w:val="333333"/>
          <w:kern w:val="0"/>
          <w:sz w:val="30"/>
          <w:szCs w:val="30"/>
        </w:rPr>
        <w:t>校级重点立项团队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b/>
          <w:bCs/>
          <w:color w:val="000000"/>
          <w:kern w:val="0"/>
          <w:sz w:val="30"/>
          <w:szCs w:val="30"/>
        </w:rPr>
      </w:pPr>
      <w:r>
        <w:rPr>
          <w:rFonts w:hint="eastAsia" w:ascii="仿宋" w:hAnsi="仿宋" w:eastAsia="仿宋" w:cs="仿宋"/>
          <w:color w:val="000000"/>
          <w:kern w:val="0"/>
          <w:sz w:val="30"/>
          <w:szCs w:val="30"/>
        </w:rPr>
        <w:t>校级重点立项团队的社会实践经费主要由学校团委支持。</w:t>
      </w:r>
      <w:r>
        <w:rPr>
          <w:rFonts w:hint="eastAsia" w:ascii="仿宋" w:hAnsi="仿宋" w:eastAsia="仿宋" w:cs="仿宋"/>
          <w:color w:val="000000"/>
          <w:kern w:val="0"/>
          <w:sz w:val="30"/>
          <w:szCs w:val="30"/>
          <w:lang w:eastAsia="zh-CN"/>
        </w:rPr>
        <w:t>其中，</w:t>
      </w:r>
      <w:r>
        <w:rPr>
          <w:rFonts w:hint="eastAsia" w:ascii="仿宋" w:hAnsi="仿宋" w:eastAsia="仿宋" w:cs="仿宋"/>
          <w:b/>
          <w:bCs/>
          <w:color w:val="000000"/>
          <w:kern w:val="0"/>
          <w:sz w:val="30"/>
          <w:szCs w:val="30"/>
        </w:rPr>
        <w:t>各二级学院组建的校级重点立项团队</w:t>
      </w:r>
      <w:r>
        <w:rPr>
          <w:rFonts w:hint="eastAsia" w:ascii="仿宋" w:hAnsi="仿宋" w:eastAsia="仿宋" w:cs="仿宋"/>
          <w:b/>
          <w:bCs/>
          <w:color w:val="000000"/>
          <w:kern w:val="0"/>
          <w:sz w:val="30"/>
          <w:szCs w:val="30"/>
          <w:lang w:eastAsia="zh-CN"/>
        </w:rPr>
        <w:t>（含指导教师）</w:t>
      </w:r>
      <w:r>
        <w:rPr>
          <w:rFonts w:hint="eastAsia" w:ascii="仿宋" w:hAnsi="仿宋" w:eastAsia="仿宋" w:cs="仿宋"/>
          <w:b/>
          <w:bCs/>
          <w:color w:val="000000"/>
          <w:kern w:val="0"/>
          <w:sz w:val="30"/>
          <w:szCs w:val="30"/>
        </w:rPr>
        <w:t>在自贡市外的，不超过</w:t>
      </w:r>
      <w:r>
        <w:rPr>
          <w:rFonts w:hint="eastAsia" w:ascii="仿宋" w:hAnsi="仿宋" w:eastAsia="仿宋" w:cs="仿宋"/>
          <w:b/>
          <w:bCs/>
          <w:color w:val="000000"/>
          <w:kern w:val="0"/>
          <w:sz w:val="30"/>
          <w:szCs w:val="30"/>
          <w:lang w:val="en-US" w:eastAsia="zh-CN"/>
        </w:rPr>
        <w:t>6</w:t>
      </w:r>
      <w:r>
        <w:rPr>
          <w:rFonts w:hint="eastAsia" w:ascii="仿宋" w:hAnsi="仿宋" w:eastAsia="仿宋" w:cs="仿宋"/>
          <w:b/>
          <w:bCs/>
          <w:color w:val="000000"/>
          <w:kern w:val="0"/>
          <w:sz w:val="30"/>
          <w:szCs w:val="30"/>
        </w:rPr>
        <w:t>000元，在自贡市内的</w:t>
      </w:r>
      <w:r>
        <w:rPr>
          <w:rFonts w:hint="eastAsia" w:ascii="仿宋" w:hAnsi="仿宋" w:eastAsia="仿宋" w:cs="仿宋"/>
          <w:b/>
          <w:bCs/>
          <w:color w:val="000000"/>
          <w:kern w:val="0"/>
          <w:sz w:val="30"/>
          <w:szCs w:val="30"/>
          <w:lang w:eastAsia="zh-CN"/>
        </w:rPr>
        <w:t>团队（含指导教师）</w:t>
      </w:r>
      <w:r>
        <w:rPr>
          <w:rFonts w:hint="eastAsia" w:ascii="仿宋" w:hAnsi="仿宋" w:eastAsia="仿宋" w:cs="仿宋"/>
          <w:b/>
          <w:bCs/>
          <w:color w:val="000000"/>
          <w:kern w:val="0"/>
          <w:sz w:val="30"/>
          <w:szCs w:val="30"/>
        </w:rPr>
        <w:t>不超过2000元，超出部分由</w:t>
      </w:r>
      <w:r>
        <w:rPr>
          <w:rFonts w:hint="eastAsia" w:ascii="仿宋" w:hAnsi="仿宋" w:eastAsia="仿宋" w:cs="仿宋"/>
          <w:b/>
          <w:bCs/>
          <w:color w:val="000000"/>
          <w:kern w:val="0"/>
          <w:sz w:val="30"/>
          <w:szCs w:val="30"/>
          <w:lang w:eastAsia="zh-CN"/>
        </w:rPr>
        <w:t>二级</w:t>
      </w:r>
      <w:r>
        <w:rPr>
          <w:rFonts w:hint="eastAsia" w:ascii="仿宋" w:hAnsi="仿宋" w:eastAsia="仿宋" w:cs="仿宋"/>
          <w:b/>
          <w:bCs/>
          <w:color w:val="000000"/>
          <w:kern w:val="0"/>
          <w:sz w:val="30"/>
          <w:szCs w:val="30"/>
        </w:rPr>
        <w:t>学</w:t>
      </w:r>
      <w:r>
        <w:rPr>
          <w:rFonts w:hint="eastAsia" w:ascii="仿宋" w:hAnsi="仿宋" w:eastAsia="仿宋" w:cs="仿宋"/>
          <w:b/>
          <w:bCs/>
          <w:color w:val="000000"/>
          <w:kern w:val="0"/>
          <w:sz w:val="30"/>
          <w:szCs w:val="30"/>
          <w:lang w:eastAsia="zh-CN"/>
        </w:rPr>
        <w:t>院（职能部门）</w:t>
      </w:r>
      <w:r>
        <w:rPr>
          <w:rFonts w:hint="eastAsia" w:ascii="仿宋" w:hAnsi="仿宋" w:eastAsia="仿宋" w:cs="仿宋"/>
          <w:b/>
          <w:bCs/>
          <w:color w:val="000000"/>
          <w:kern w:val="0"/>
          <w:sz w:val="30"/>
          <w:szCs w:val="30"/>
        </w:rPr>
        <w:t>报销或由各团队成员自筹。</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lang w:eastAsia="zh-CN"/>
        </w:rPr>
        <w:t>（二）</w:t>
      </w:r>
      <w:r>
        <w:rPr>
          <w:rFonts w:hint="eastAsia" w:ascii="仿宋" w:hAnsi="仿宋" w:eastAsia="仿宋" w:cs="仿宋"/>
          <w:b/>
          <w:bCs/>
          <w:color w:val="333333"/>
          <w:kern w:val="0"/>
          <w:sz w:val="30"/>
          <w:szCs w:val="30"/>
        </w:rPr>
        <w:t>院级重点立项团队</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b/>
          <w:bCs/>
          <w:color w:val="000000"/>
          <w:kern w:val="0"/>
          <w:sz w:val="30"/>
          <w:szCs w:val="30"/>
        </w:rPr>
      </w:pPr>
      <w:r>
        <w:rPr>
          <w:rFonts w:hint="eastAsia" w:ascii="仿宋" w:hAnsi="仿宋" w:eastAsia="仿宋" w:cs="仿宋"/>
          <w:color w:val="333333"/>
          <w:kern w:val="0"/>
          <w:sz w:val="30"/>
          <w:szCs w:val="30"/>
        </w:rPr>
        <w:t>院级重点立项团队经费按照学生自筹部分费用或</w:t>
      </w:r>
      <w:r>
        <w:rPr>
          <w:rFonts w:hint="eastAsia" w:ascii="仿宋" w:hAnsi="仿宋" w:eastAsia="仿宋" w:cs="仿宋"/>
          <w:color w:val="333333"/>
          <w:kern w:val="0"/>
          <w:sz w:val="30"/>
          <w:szCs w:val="30"/>
          <w:lang w:eastAsia="zh-CN"/>
        </w:rPr>
        <w:t>二级</w:t>
      </w:r>
      <w:r>
        <w:rPr>
          <w:rFonts w:hint="eastAsia" w:ascii="仿宋" w:hAnsi="仿宋" w:eastAsia="仿宋" w:cs="仿宋"/>
          <w:color w:val="333333"/>
          <w:kern w:val="0"/>
          <w:sz w:val="30"/>
          <w:szCs w:val="30"/>
        </w:rPr>
        <w:t>学院</w:t>
      </w:r>
      <w:r>
        <w:rPr>
          <w:rFonts w:hint="eastAsia" w:ascii="仿宋" w:hAnsi="仿宋" w:eastAsia="仿宋" w:cs="仿宋"/>
          <w:color w:val="333333"/>
          <w:kern w:val="0"/>
          <w:sz w:val="30"/>
          <w:szCs w:val="30"/>
          <w:lang w:eastAsia="zh-CN"/>
        </w:rPr>
        <w:t>报销</w:t>
      </w:r>
      <w:r>
        <w:rPr>
          <w:rFonts w:hint="eastAsia" w:ascii="仿宋" w:hAnsi="仿宋" w:eastAsia="仿宋" w:cs="仿宋"/>
          <w:color w:val="333333"/>
          <w:kern w:val="0"/>
          <w:sz w:val="30"/>
          <w:szCs w:val="30"/>
        </w:rPr>
        <w:t>的方式解决。</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000000"/>
          <w:kern w:val="0"/>
          <w:sz w:val="30"/>
          <w:szCs w:val="30"/>
        </w:rPr>
        <w:t>所有经费开支严格按照学校相关财务规定执行，如需公务卡结算的，</w:t>
      </w:r>
      <w:r>
        <w:rPr>
          <w:rFonts w:hint="eastAsia" w:ascii="仿宋" w:hAnsi="仿宋" w:eastAsia="仿宋" w:cs="仿宋"/>
          <w:b/>
          <w:bCs/>
          <w:color w:val="000000"/>
          <w:kern w:val="0"/>
          <w:sz w:val="30"/>
          <w:szCs w:val="30"/>
        </w:rPr>
        <w:t>必须使用公务卡进行结算</w:t>
      </w:r>
      <w:r>
        <w:rPr>
          <w:rFonts w:hint="eastAsia" w:ascii="仿宋" w:hAnsi="仿宋" w:eastAsia="仿宋" w:cs="仿宋"/>
          <w:color w:val="000000"/>
          <w:kern w:val="0"/>
          <w:sz w:val="30"/>
          <w:szCs w:val="30"/>
        </w:rPr>
        <w:t>。</w:t>
      </w:r>
      <w:r>
        <w:rPr>
          <w:rFonts w:hint="eastAsia" w:ascii="仿宋" w:hAnsi="仿宋" w:eastAsia="仿宋" w:cs="仿宋"/>
          <w:color w:val="333333"/>
          <w:kern w:val="0"/>
          <w:sz w:val="30"/>
          <w:szCs w:val="30"/>
        </w:rPr>
        <w:t>如活动有赞助，应按学校要求将赞助情况交学校相关部门审核，并通知赞助单位到计财处交赞助费，学校开取票据。</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b/>
          <w:bCs/>
          <w:color w:val="333333"/>
          <w:kern w:val="0"/>
          <w:sz w:val="30"/>
          <w:szCs w:val="30"/>
        </w:rPr>
      </w:pPr>
      <w:r>
        <w:rPr>
          <w:rFonts w:hint="eastAsia" w:ascii="仿宋" w:hAnsi="仿宋" w:eastAsia="仿宋" w:cs="仿宋"/>
          <w:b/>
          <w:bCs/>
          <w:color w:val="333333"/>
          <w:kern w:val="0"/>
          <w:sz w:val="30"/>
          <w:szCs w:val="30"/>
          <w:lang w:eastAsia="zh-CN"/>
        </w:rPr>
        <w:t>（三）</w:t>
      </w:r>
      <w:r>
        <w:rPr>
          <w:rFonts w:hint="eastAsia" w:ascii="仿宋" w:hAnsi="仿宋" w:eastAsia="仿宋" w:cs="仿宋"/>
          <w:b/>
          <w:bCs/>
          <w:color w:val="333333"/>
          <w:kern w:val="0"/>
          <w:sz w:val="30"/>
          <w:szCs w:val="30"/>
        </w:rPr>
        <w:t>个人分散实践</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个人分散实践所需经费采取自筹方式。</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0" w:firstLineChars="200"/>
        <w:jc w:val="left"/>
        <w:textAlignment w:val="top"/>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*注：各校级重点立项团队务必在开学一周内报销相关费用</w:t>
      </w:r>
    </w:p>
    <w:p>
      <w:pPr>
        <w:keepNext w:val="0"/>
        <w:keepLines w:val="0"/>
        <w:pageBreakBefore w:val="0"/>
        <w:widowControl/>
        <w:shd w:val="clear" w:color="auto" w:fill="FFFFFF"/>
        <w:kinsoku/>
        <w:wordWrap/>
        <w:overflowPunct/>
        <w:topLinePunct w:val="0"/>
        <w:autoSpaceDE/>
        <w:autoSpaceDN/>
        <w:bidi w:val="0"/>
        <w:adjustRightInd w:val="0"/>
        <w:snapToGrid/>
        <w:spacing w:beforeLines="50" w:afterLines="50" w:line="30" w:lineRule="atLeast"/>
        <w:jc w:val="left"/>
        <w:textAlignment w:val="top"/>
        <w:rPr>
          <w:rFonts w:hint="eastAsia" w:ascii="仿宋" w:hAnsi="仿宋" w:eastAsia="仿宋" w:cs="仿宋"/>
          <w:b/>
          <w:color w:val="333333"/>
          <w:kern w:val="0"/>
          <w:sz w:val="30"/>
          <w:szCs w:val="30"/>
        </w:rPr>
      </w:pPr>
      <w:r>
        <w:rPr>
          <w:rFonts w:hint="eastAsia" w:ascii="仿宋" w:hAnsi="仿宋" w:eastAsia="仿宋" w:cs="仿宋"/>
          <w:b/>
          <w:color w:val="333333"/>
          <w:kern w:val="0"/>
          <w:sz w:val="30"/>
          <w:szCs w:val="30"/>
        </w:rPr>
        <w:t>六、工作要求</w:t>
      </w:r>
    </w:p>
    <w:p>
      <w:pPr>
        <w:keepNext w:val="0"/>
        <w:keepLines w:val="0"/>
        <w:widowControl/>
        <w:suppressLineNumbers w:val="0"/>
        <w:jc w:val="left"/>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lang w:eastAsia="zh-CN"/>
        </w:rPr>
        <w:t>（一）</w:t>
      </w:r>
      <w:r>
        <w:rPr>
          <w:rFonts w:hint="eastAsia" w:ascii="仿宋" w:hAnsi="仿宋" w:eastAsia="仿宋" w:cs="仿宋"/>
          <w:b/>
          <w:bCs/>
          <w:color w:val="333333"/>
          <w:kern w:val="0"/>
          <w:sz w:val="30"/>
          <w:szCs w:val="30"/>
        </w:rPr>
        <w:t>做好品牌推广和媒体传播工作。</w:t>
      </w:r>
      <w:r>
        <w:rPr>
          <w:rFonts w:hint="eastAsia" w:ascii="仿宋" w:hAnsi="仿宋" w:eastAsia="仿宋" w:cs="仿宋"/>
          <w:color w:val="333333"/>
          <w:kern w:val="0"/>
          <w:sz w:val="30"/>
          <w:szCs w:val="30"/>
        </w:rPr>
        <w:t>校团委在官方微博、微信开通“三下乡”专题，各学院要动员广大参与“三下乡”社会实践的学生以团队为基本单位，通过文字、图片、视频等方式，及时将社会实践中的所见所闻所思</w:t>
      </w:r>
      <w:r>
        <w:rPr>
          <w:rFonts w:hint="eastAsia" w:ascii="仿宋" w:hAnsi="仿宋" w:eastAsia="仿宋" w:cs="仿宋"/>
          <w:color w:val="333333"/>
          <w:kern w:val="0"/>
          <w:sz w:val="30"/>
          <w:szCs w:val="30"/>
          <w:lang w:eastAsia="zh-CN"/>
        </w:rPr>
        <w:t>，整理好后，</w:t>
      </w:r>
      <w:r>
        <w:rPr>
          <w:rFonts w:hint="eastAsia" w:ascii="仿宋" w:hAnsi="仿宋" w:eastAsia="仿宋" w:cs="仿宋"/>
          <w:color w:val="333333"/>
          <w:kern w:val="0"/>
          <w:sz w:val="30"/>
          <w:szCs w:val="30"/>
        </w:rPr>
        <w:t>发送至校团委秘书处秘书中心邮箱</w:t>
      </w:r>
      <w:r>
        <w:rPr>
          <w:rFonts w:hint="eastAsia" w:ascii="仿宋" w:hAnsi="仿宋" w:eastAsia="仿宋" w:cs="仿宋"/>
          <w:color w:val="333333"/>
          <w:kern w:val="0"/>
          <w:sz w:val="30"/>
          <w:szCs w:val="30"/>
          <w:lang w:val="en-US" w:eastAsia="zh-CN"/>
        </w:rPr>
        <w:t>sclgxshmszx@163.com</w:t>
      </w:r>
      <w:r>
        <w:rPr>
          <w:rFonts w:hint="eastAsia" w:ascii="仿宋" w:hAnsi="仿宋" w:eastAsia="仿宋" w:cs="仿宋"/>
          <w:color w:val="333333"/>
          <w:kern w:val="0"/>
          <w:sz w:val="30"/>
          <w:szCs w:val="30"/>
        </w:rPr>
        <w:t>，校团委</w:t>
      </w:r>
      <w:r>
        <w:rPr>
          <w:rFonts w:hint="eastAsia" w:ascii="仿宋" w:hAnsi="仿宋" w:eastAsia="仿宋" w:cs="仿宋"/>
          <w:color w:val="333333"/>
          <w:kern w:val="0"/>
          <w:sz w:val="30"/>
          <w:szCs w:val="30"/>
          <w:lang w:eastAsia="zh-CN"/>
        </w:rPr>
        <w:t>进行择优推送</w:t>
      </w:r>
      <w:r>
        <w:rPr>
          <w:rFonts w:hint="eastAsia" w:ascii="仿宋" w:hAnsi="仿宋" w:eastAsia="仿宋" w:cs="仿宋"/>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301" w:firstLineChars="100"/>
        <w:jc w:val="left"/>
        <w:textAlignment w:val="top"/>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lang w:eastAsia="zh-CN"/>
        </w:rPr>
        <w:t>（二）</w:t>
      </w:r>
      <w:r>
        <w:rPr>
          <w:rFonts w:hint="eastAsia" w:ascii="仿宋" w:hAnsi="仿宋" w:eastAsia="仿宋" w:cs="仿宋"/>
          <w:b/>
          <w:bCs/>
          <w:color w:val="333333"/>
          <w:kern w:val="0"/>
          <w:sz w:val="30"/>
          <w:szCs w:val="30"/>
        </w:rPr>
        <w:t>不断提升活动实效、确保安全。</w:t>
      </w:r>
      <w:r>
        <w:rPr>
          <w:rFonts w:hint="eastAsia" w:ascii="仿宋" w:hAnsi="仿宋" w:eastAsia="仿宋" w:cs="仿宋"/>
          <w:color w:val="333333"/>
          <w:kern w:val="0"/>
          <w:sz w:val="30"/>
          <w:szCs w:val="30"/>
        </w:rPr>
        <w:t>各学院要在活动组织实施中完善制度规范、突出过程管理，开展必要的思想作风和服务技能培训，选派相关专业教师带队指导。</w:t>
      </w:r>
      <w:r>
        <w:rPr>
          <w:rFonts w:hint="eastAsia" w:ascii="仿宋" w:hAnsi="仿宋" w:eastAsia="仿宋" w:cs="仿宋"/>
          <w:color w:val="333333"/>
          <w:kern w:val="0"/>
          <w:sz w:val="30"/>
          <w:szCs w:val="30"/>
          <w:lang w:eastAsia="zh-CN"/>
        </w:rPr>
        <w:t>实践要</w:t>
      </w:r>
      <w:r>
        <w:rPr>
          <w:rFonts w:hint="eastAsia" w:ascii="仿宋" w:hAnsi="仿宋" w:eastAsia="仿宋" w:cs="仿宋"/>
          <w:color w:val="333333"/>
          <w:kern w:val="0"/>
          <w:sz w:val="30"/>
          <w:szCs w:val="30"/>
        </w:rPr>
        <w:t>真正做到“按需设项、据项组团”，不给基层添麻烦，服务内容和形式切合基层实际和需要，切忌走马观花、变相旅游等形式主义。要加强安全教育和保障，做好前期调研和出发准备，保障学生人身和财产安全，特别是要高度关注极端气候变化和服务地区的自然条件，做好自然灾害和突发事件的应对预案。</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3、注重长效机制建设，及时总结提高。</w:t>
      </w:r>
      <w:r>
        <w:rPr>
          <w:rFonts w:hint="eastAsia" w:ascii="仿宋" w:hAnsi="仿宋" w:eastAsia="仿宋" w:cs="仿宋"/>
          <w:color w:val="333333"/>
          <w:kern w:val="0"/>
          <w:sz w:val="30"/>
          <w:szCs w:val="30"/>
        </w:rPr>
        <w:t>各学院要根据新的经济社会发展形势，根据青年学生新的思想行为特点和成长发展需求，主动从社会实践活动的内容设计、组织方式、运作机制等方面进行探索创新，并及时做好普遍性、规律性的总结提炼；要开展必要的思想作风和服务技能培训，选派相关专业教师带队指导；要进一步加强“三下乡”社会实践基地建设，建立与基地间的长期稳定的服务合作关系。各学院要注意总结经验，通过组织实践活动报告会、“实践归来话成就”座谈会、“优秀暑期社会实践调查报告评选”等活动，组织广大学生交流体会、汇报成果，深化实践活动的教育效果。活动结束后，各学院要及时上报活动总结材料，学校将对活动开展情况进行考评，对活动中的优秀单位、团队、个人等进行评选表彰。</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4、就近组织，注重安全。</w:t>
      </w:r>
      <w:r>
        <w:rPr>
          <w:rFonts w:hint="eastAsia" w:ascii="仿宋" w:hAnsi="仿宋" w:eastAsia="仿宋" w:cs="仿宋"/>
          <w:color w:val="333333"/>
          <w:kern w:val="0"/>
          <w:sz w:val="30"/>
          <w:szCs w:val="30"/>
        </w:rPr>
        <w:t>团队活动原则上就近组织，一般不开展跨省和地质灾害易发地区的活动。活动期间务必做好预防灾害的准备，加强安全保障，确保参与“三下乡”社会实践活动人员的安全。开展活动必须乘坐符合安全要求，有安全保障的车辆，严防交通事故。各实践团队领队担任实践活动的安全责任人，负责实践活动的安全保障工作，各实践团队要制定安全保障及安全事故处理预案，要向校团委并及时报告活动情况。个人层面的实践活动</w:t>
      </w:r>
      <w:r>
        <w:rPr>
          <w:rFonts w:hint="eastAsia" w:ascii="仿宋" w:hAnsi="仿宋" w:eastAsia="仿宋" w:cs="仿宋"/>
          <w:color w:val="333333"/>
          <w:kern w:val="0"/>
          <w:sz w:val="30"/>
          <w:szCs w:val="30"/>
          <w:lang w:eastAsia="zh-CN"/>
        </w:rPr>
        <w:t>安全责任自负</w:t>
      </w:r>
      <w:r>
        <w:rPr>
          <w:rFonts w:hint="eastAsia" w:ascii="仿宋" w:hAnsi="仿宋" w:eastAsia="仿宋" w:cs="仿宋"/>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val="0"/>
        <w:snapToGrid/>
        <w:spacing w:line="30" w:lineRule="atLeast"/>
        <w:ind w:firstLine="602" w:firstLineChars="200"/>
        <w:jc w:val="left"/>
        <w:textAlignment w:val="top"/>
        <w:rPr>
          <w:rStyle w:val="8"/>
          <w:rFonts w:hint="eastAsia" w:ascii="仿宋" w:hAnsi="仿宋" w:eastAsia="仿宋" w:cs="仿宋"/>
          <w:color w:val="333333"/>
          <w:kern w:val="0"/>
          <w:sz w:val="30"/>
          <w:szCs w:val="30"/>
        </w:rPr>
      </w:pPr>
      <w:r>
        <w:rPr>
          <w:rFonts w:hint="eastAsia" w:ascii="仿宋" w:hAnsi="仿宋" w:eastAsia="仿宋" w:cs="仿宋"/>
          <w:b/>
          <w:bCs/>
          <w:color w:val="333333"/>
          <w:kern w:val="0"/>
          <w:sz w:val="30"/>
          <w:szCs w:val="30"/>
        </w:rPr>
        <w:t>5、严格纪律、明确要求、厉行节约。</w:t>
      </w:r>
      <w:r>
        <w:rPr>
          <w:rFonts w:hint="eastAsia" w:ascii="仿宋" w:hAnsi="仿宋" w:eastAsia="仿宋" w:cs="仿宋"/>
          <w:color w:val="333333"/>
          <w:kern w:val="0"/>
          <w:sz w:val="30"/>
          <w:szCs w:val="30"/>
        </w:rPr>
        <w:t>参加社会实践的学生要高标准严要求，必须服从学校和有关领队老师的安排，按照要求在厉行节约的原则下高质量地完成社会实践任务。任何学生在社会实践活动期间都必须遵纪守法，自觉维护学校及大学生形象。具体团队管理办法参见</w:t>
      </w:r>
      <w:r>
        <w:rPr>
          <w:rFonts w:hint="eastAsia" w:ascii="仿宋" w:hAnsi="仿宋" w:eastAsia="仿宋" w:cs="仿宋"/>
          <w:b/>
          <w:bCs/>
          <w:color w:val="333333"/>
          <w:kern w:val="0"/>
          <w:sz w:val="30"/>
          <w:szCs w:val="30"/>
        </w:rPr>
        <w:t>（附录8）。</w:t>
      </w:r>
    </w:p>
    <w:p>
      <w:pPr>
        <w:keepNext w:val="0"/>
        <w:keepLines w:val="0"/>
        <w:pageBreakBefore w:val="0"/>
        <w:kinsoku/>
        <w:wordWrap/>
        <w:overflowPunct/>
        <w:topLinePunct w:val="0"/>
        <w:autoSpaceDE/>
        <w:autoSpaceDN/>
        <w:bidi w:val="0"/>
        <w:snapToGrid/>
        <w:spacing w:line="30" w:lineRule="atLeast"/>
        <w:jc w:val="right"/>
        <w:rPr>
          <w:rFonts w:hint="eastAsia" w:ascii="仿宋" w:hAnsi="仿宋" w:eastAsia="仿宋" w:cs="仿宋"/>
          <w:b/>
          <w:sz w:val="30"/>
          <w:szCs w:val="30"/>
        </w:rPr>
      </w:pPr>
    </w:p>
    <w:p>
      <w:pPr>
        <w:keepNext w:val="0"/>
        <w:keepLines w:val="0"/>
        <w:pageBreakBefore w:val="0"/>
        <w:kinsoku/>
        <w:wordWrap/>
        <w:overflowPunct/>
        <w:topLinePunct w:val="0"/>
        <w:autoSpaceDE/>
        <w:autoSpaceDN/>
        <w:bidi w:val="0"/>
        <w:snapToGrid/>
        <w:spacing w:line="30" w:lineRule="atLeast"/>
        <w:jc w:val="right"/>
        <w:rPr>
          <w:rFonts w:hint="eastAsia" w:ascii="仿宋" w:hAnsi="仿宋" w:eastAsia="仿宋" w:cs="仿宋"/>
          <w:b/>
          <w:sz w:val="30"/>
          <w:szCs w:val="30"/>
        </w:rPr>
      </w:pPr>
      <w:r>
        <w:rPr>
          <w:rFonts w:hint="eastAsia" w:ascii="仿宋" w:hAnsi="仿宋" w:eastAsia="仿宋" w:cs="仿宋"/>
          <w:b/>
          <w:sz w:val="30"/>
          <w:szCs w:val="30"/>
        </w:rPr>
        <w:t>共青团四川理工学院委员会</w:t>
      </w:r>
    </w:p>
    <w:p>
      <w:pPr>
        <w:keepNext w:val="0"/>
        <w:keepLines w:val="0"/>
        <w:pageBreakBefore w:val="0"/>
        <w:kinsoku/>
        <w:wordWrap/>
        <w:overflowPunct/>
        <w:topLinePunct w:val="0"/>
        <w:autoSpaceDE/>
        <w:autoSpaceDN/>
        <w:bidi w:val="0"/>
        <w:snapToGrid/>
        <w:spacing w:line="30" w:lineRule="atLeast"/>
        <w:jc w:val="center"/>
        <w:rPr>
          <w:rFonts w:hint="eastAsia" w:ascii="仿宋" w:hAnsi="仿宋" w:eastAsia="仿宋" w:cs="仿宋"/>
          <w:b/>
          <w:sz w:val="30"/>
          <w:szCs w:val="30"/>
        </w:rPr>
      </w:pP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lang w:eastAsia="zh-CN"/>
        </w:rPr>
        <w:t>二零一八</w:t>
      </w:r>
      <w:r>
        <w:rPr>
          <w:rFonts w:hint="eastAsia" w:ascii="仿宋" w:hAnsi="仿宋" w:eastAsia="仿宋" w:cs="仿宋"/>
          <w:b/>
          <w:sz w:val="30"/>
          <w:szCs w:val="30"/>
        </w:rPr>
        <w:t>年</w:t>
      </w:r>
      <w:r>
        <w:rPr>
          <w:rFonts w:hint="eastAsia" w:ascii="仿宋" w:hAnsi="仿宋" w:eastAsia="仿宋" w:cs="仿宋"/>
          <w:b/>
          <w:sz w:val="30"/>
          <w:szCs w:val="30"/>
          <w:lang w:eastAsia="zh-CN"/>
        </w:rPr>
        <w:t>五</w:t>
      </w:r>
      <w:r>
        <w:rPr>
          <w:rFonts w:hint="eastAsia" w:ascii="仿宋" w:hAnsi="仿宋" w:eastAsia="仿宋" w:cs="仿宋"/>
          <w:b/>
          <w:sz w:val="30"/>
          <w:szCs w:val="30"/>
        </w:rPr>
        <w:t>月</w:t>
      </w:r>
    </w:p>
    <w:p>
      <w:pPr>
        <w:pStyle w:val="21"/>
      </w:pPr>
      <w:r>
        <w:rPr>
          <w:rFonts w:hint="eastAsia"/>
        </w:rPr>
        <w:t>窗体底端</w:t>
      </w:r>
    </w:p>
    <w:sectPr>
      <w:headerReference r:id="rId3" w:type="default"/>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B71763"/>
    <w:multiLevelType w:val="singleLevel"/>
    <w:tmpl w:val="F3B717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40"/>
    <w:rsid w:val="0004148A"/>
    <w:rsid w:val="00067A65"/>
    <w:rsid w:val="00081F8D"/>
    <w:rsid w:val="000A304B"/>
    <w:rsid w:val="000E4DF2"/>
    <w:rsid w:val="000E7FB9"/>
    <w:rsid w:val="00103178"/>
    <w:rsid w:val="00110C3B"/>
    <w:rsid w:val="001327A6"/>
    <w:rsid w:val="0013637B"/>
    <w:rsid w:val="00154212"/>
    <w:rsid w:val="001775E1"/>
    <w:rsid w:val="00190036"/>
    <w:rsid w:val="00194DD8"/>
    <w:rsid w:val="001E46F2"/>
    <w:rsid w:val="00220317"/>
    <w:rsid w:val="00223A48"/>
    <w:rsid w:val="0024416B"/>
    <w:rsid w:val="0027152F"/>
    <w:rsid w:val="002778E9"/>
    <w:rsid w:val="00286BCE"/>
    <w:rsid w:val="002D4515"/>
    <w:rsid w:val="002E2A06"/>
    <w:rsid w:val="002E36AB"/>
    <w:rsid w:val="002F32C4"/>
    <w:rsid w:val="0030307E"/>
    <w:rsid w:val="00310DA0"/>
    <w:rsid w:val="003317C2"/>
    <w:rsid w:val="00387CB0"/>
    <w:rsid w:val="003942B6"/>
    <w:rsid w:val="003B07BB"/>
    <w:rsid w:val="003C4B77"/>
    <w:rsid w:val="003D35E1"/>
    <w:rsid w:val="003E310F"/>
    <w:rsid w:val="003E627F"/>
    <w:rsid w:val="003E730D"/>
    <w:rsid w:val="003F4D92"/>
    <w:rsid w:val="004031C8"/>
    <w:rsid w:val="00403B02"/>
    <w:rsid w:val="00414CF2"/>
    <w:rsid w:val="004160CC"/>
    <w:rsid w:val="00423156"/>
    <w:rsid w:val="00431D9C"/>
    <w:rsid w:val="00437A31"/>
    <w:rsid w:val="004425CE"/>
    <w:rsid w:val="00456753"/>
    <w:rsid w:val="00470A6C"/>
    <w:rsid w:val="00477934"/>
    <w:rsid w:val="004827AE"/>
    <w:rsid w:val="004845CD"/>
    <w:rsid w:val="004A226B"/>
    <w:rsid w:val="004B24E3"/>
    <w:rsid w:val="004C3A3C"/>
    <w:rsid w:val="004C7CAB"/>
    <w:rsid w:val="0050363D"/>
    <w:rsid w:val="00504843"/>
    <w:rsid w:val="005132D1"/>
    <w:rsid w:val="00531BF9"/>
    <w:rsid w:val="00532C9C"/>
    <w:rsid w:val="0054094E"/>
    <w:rsid w:val="00553223"/>
    <w:rsid w:val="005941B0"/>
    <w:rsid w:val="005C4A81"/>
    <w:rsid w:val="006247BA"/>
    <w:rsid w:val="00642F01"/>
    <w:rsid w:val="0064759D"/>
    <w:rsid w:val="0065572F"/>
    <w:rsid w:val="00664455"/>
    <w:rsid w:val="00674284"/>
    <w:rsid w:val="0068092F"/>
    <w:rsid w:val="00686082"/>
    <w:rsid w:val="006A528F"/>
    <w:rsid w:val="006C7937"/>
    <w:rsid w:val="006D4250"/>
    <w:rsid w:val="006D6458"/>
    <w:rsid w:val="006D729B"/>
    <w:rsid w:val="006F05A5"/>
    <w:rsid w:val="006F3D70"/>
    <w:rsid w:val="007102EB"/>
    <w:rsid w:val="00713023"/>
    <w:rsid w:val="007339AF"/>
    <w:rsid w:val="00733DF6"/>
    <w:rsid w:val="00742717"/>
    <w:rsid w:val="007535E3"/>
    <w:rsid w:val="00771FC6"/>
    <w:rsid w:val="00774BA1"/>
    <w:rsid w:val="007B00B1"/>
    <w:rsid w:val="007B06A8"/>
    <w:rsid w:val="007B3B9D"/>
    <w:rsid w:val="007C1186"/>
    <w:rsid w:val="007E4C4C"/>
    <w:rsid w:val="007F1D92"/>
    <w:rsid w:val="007F6365"/>
    <w:rsid w:val="00827B5E"/>
    <w:rsid w:val="008342CC"/>
    <w:rsid w:val="008462DC"/>
    <w:rsid w:val="00850C44"/>
    <w:rsid w:val="00861476"/>
    <w:rsid w:val="008614F2"/>
    <w:rsid w:val="00887FBB"/>
    <w:rsid w:val="008D5D55"/>
    <w:rsid w:val="008F7E90"/>
    <w:rsid w:val="00901151"/>
    <w:rsid w:val="00902529"/>
    <w:rsid w:val="00943540"/>
    <w:rsid w:val="00966E96"/>
    <w:rsid w:val="00970983"/>
    <w:rsid w:val="00977015"/>
    <w:rsid w:val="009A32D7"/>
    <w:rsid w:val="009D4B82"/>
    <w:rsid w:val="00A4113C"/>
    <w:rsid w:val="00A41E9D"/>
    <w:rsid w:val="00A4351F"/>
    <w:rsid w:val="00A60959"/>
    <w:rsid w:val="00A65B21"/>
    <w:rsid w:val="00A86B55"/>
    <w:rsid w:val="00A90255"/>
    <w:rsid w:val="00A97943"/>
    <w:rsid w:val="00AB302C"/>
    <w:rsid w:val="00AD629D"/>
    <w:rsid w:val="00AD650F"/>
    <w:rsid w:val="00AF43E0"/>
    <w:rsid w:val="00B07612"/>
    <w:rsid w:val="00B22880"/>
    <w:rsid w:val="00B35D32"/>
    <w:rsid w:val="00B41F62"/>
    <w:rsid w:val="00B5137A"/>
    <w:rsid w:val="00B56024"/>
    <w:rsid w:val="00B64605"/>
    <w:rsid w:val="00B67283"/>
    <w:rsid w:val="00B700F1"/>
    <w:rsid w:val="00B73A09"/>
    <w:rsid w:val="00B87F8F"/>
    <w:rsid w:val="00B9718F"/>
    <w:rsid w:val="00BB0479"/>
    <w:rsid w:val="00BB1BAC"/>
    <w:rsid w:val="00BC2F5D"/>
    <w:rsid w:val="00C02D1F"/>
    <w:rsid w:val="00C15456"/>
    <w:rsid w:val="00C35365"/>
    <w:rsid w:val="00C94AF8"/>
    <w:rsid w:val="00CB0F02"/>
    <w:rsid w:val="00CB7915"/>
    <w:rsid w:val="00CF3EAB"/>
    <w:rsid w:val="00D0388C"/>
    <w:rsid w:val="00D14CEA"/>
    <w:rsid w:val="00D335F6"/>
    <w:rsid w:val="00E27DDD"/>
    <w:rsid w:val="00E30A16"/>
    <w:rsid w:val="00E3232A"/>
    <w:rsid w:val="00E74002"/>
    <w:rsid w:val="00E900E9"/>
    <w:rsid w:val="00EC56AF"/>
    <w:rsid w:val="00EE6AE7"/>
    <w:rsid w:val="00EF5C9C"/>
    <w:rsid w:val="00F02FA1"/>
    <w:rsid w:val="00F05C50"/>
    <w:rsid w:val="00F10D3F"/>
    <w:rsid w:val="00F606A7"/>
    <w:rsid w:val="00F67CB1"/>
    <w:rsid w:val="00F75D72"/>
    <w:rsid w:val="00FA37CB"/>
    <w:rsid w:val="00FB16B4"/>
    <w:rsid w:val="00FC1BB2"/>
    <w:rsid w:val="00FC7687"/>
    <w:rsid w:val="00FC7D9F"/>
    <w:rsid w:val="00FD0274"/>
    <w:rsid w:val="00FF3D27"/>
    <w:rsid w:val="00FF4368"/>
    <w:rsid w:val="032B1A3B"/>
    <w:rsid w:val="041F6E06"/>
    <w:rsid w:val="05ED11F4"/>
    <w:rsid w:val="080D19D3"/>
    <w:rsid w:val="09326A33"/>
    <w:rsid w:val="09D65893"/>
    <w:rsid w:val="0A5B31E6"/>
    <w:rsid w:val="0D037DF4"/>
    <w:rsid w:val="1B2811A5"/>
    <w:rsid w:val="1C38488F"/>
    <w:rsid w:val="1CDF5820"/>
    <w:rsid w:val="1E64324C"/>
    <w:rsid w:val="25111399"/>
    <w:rsid w:val="294B5A11"/>
    <w:rsid w:val="2B730899"/>
    <w:rsid w:val="2B957CB8"/>
    <w:rsid w:val="2D3366EA"/>
    <w:rsid w:val="2D74405C"/>
    <w:rsid w:val="30912C32"/>
    <w:rsid w:val="31925228"/>
    <w:rsid w:val="333572B0"/>
    <w:rsid w:val="33C90A31"/>
    <w:rsid w:val="3A2B2CAA"/>
    <w:rsid w:val="3C1E4998"/>
    <w:rsid w:val="3C9578A0"/>
    <w:rsid w:val="3D7F00B2"/>
    <w:rsid w:val="408F59CB"/>
    <w:rsid w:val="47483EA6"/>
    <w:rsid w:val="52AB3D2F"/>
    <w:rsid w:val="5432745D"/>
    <w:rsid w:val="589B0E81"/>
    <w:rsid w:val="592B700C"/>
    <w:rsid w:val="5E655CD1"/>
    <w:rsid w:val="621A45B5"/>
    <w:rsid w:val="63D808EA"/>
    <w:rsid w:val="64C417ED"/>
    <w:rsid w:val="67861420"/>
    <w:rsid w:val="68F82507"/>
    <w:rsid w:val="6A143A50"/>
    <w:rsid w:val="6BF0702A"/>
    <w:rsid w:val="6C341776"/>
    <w:rsid w:val="72535B4F"/>
    <w:rsid w:val="772A78EC"/>
    <w:rsid w:val="7A2006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40" w:firstLineChars="200"/>
    </w:pPr>
    <w:rPr>
      <w:rFonts w:ascii="Times New Roman" w:hAnsi="Times New Roman" w:eastAsia="华文行楷"/>
      <w:sz w:val="32"/>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rFonts w:cs="Times New Roman"/>
      <w:b/>
      <w:bCs/>
    </w:rPr>
  </w:style>
  <w:style w:type="character" w:styleId="9">
    <w:name w:val="FollowedHyperlink"/>
    <w:basedOn w:val="7"/>
    <w:qFormat/>
    <w:uiPriority w:val="99"/>
    <w:rPr>
      <w:rFonts w:cs="Times New Roman"/>
      <w:color w:val="2B2B2B"/>
      <w:u w:val="none"/>
    </w:rPr>
  </w:style>
  <w:style w:type="character" w:styleId="10">
    <w:name w:val="Emphasis"/>
    <w:basedOn w:val="7"/>
    <w:qFormat/>
    <w:uiPriority w:val="99"/>
    <w:rPr>
      <w:rFonts w:cs="Times New Roman"/>
    </w:rPr>
  </w:style>
  <w:style w:type="character" w:styleId="11">
    <w:name w:val="Hyperlink"/>
    <w:basedOn w:val="7"/>
    <w:qFormat/>
    <w:uiPriority w:val="99"/>
    <w:rPr>
      <w:rFonts w:cs="Times New Roman"/>
      <w:color w:val="2B2B2B"/>
      <w:u w:val="none"/>
    </w:rPr>
  </w:style>
  <w:style w:type="character" w:customStyle="1" w:styleId="13">
    <w:name w:val="标题 1 Char"/>
    <w:basedOn w:val="7"/>
    <w:link w:val="2"/>
    <w:qFormat/>
    <w:locked/>
    <w:uiPriority w:val="99"/>
    <w:rPr>
      <w:rFonts w:ascii="Calibri" w:hAnsi="Calibri" w:cs="Times New Roman"/>
      <w:b/>
      <w:bCs/>
      <w:kern w:val="44"/>
      <w:sz w:val="44"/>
      <w:szCs w:val="44"/>
    </w:rPr>
  </w:style>
  <w:style w:type="character" w:customStyle="1" w:styleId="14">
    <w:name w:val="正文文本缩进 Char"/>
    <w:basedOn w:val="7"/>
    <w:link w:val="3"/>
    <w:qFormat/>
    <w:locked/>
    <w:uiPriority w:val="99"/>
    <w:rPr>
      <w:rFonts w:ascii="华文行楷" w:hAnsi="华文行楷" w:eastAsia="华文行楷" w:cs="华文行楷"/>
      <w:kern w:val="2"/>
      <w:sz w:val="32"/>
    </w:rPr>
  </w:style>
  <w:style w:type="character" w:customStyle="1" w:styleId="15">
    <w:name w:val="页脚 Char"/>
    <w:basedOn w:val="7"/>
    <w:link w:val="4"/>
    <w:semiHidden/>
    <w:qFormat/>
    <w:locked/>
    <w:uiPriority w:val="99"/>
    <w:rPr>
      <w:rFonts w:ascii="Calibri" w:hAnsi="Calibri" w:eastAsia="宋体" w:cs="Times New Roman"/>
      <w:kern w:val="2"/>
      <w:sz w:val="18"/>
      <w:szCs w:val="18"/>
    </w:rPr>
  </w:style>
  <w:style w:type="character" w:customStyle="1" w:styleId="16">
    <w:name w:val="页眉 Char"/>
    <w:basedOn w:val="7"/>
    <w:link w:val="5"/>
    <w:semiHidden/>
    <w:qFormat/>
    <w:locked/>
    <w:uiPriority w:val="99"/>
    <w:rPr>
      <w:rFonts w:ascii="Calibri" w:hAnsi="Calibri" w:eastAsia="宋体" w:cs="Times New Roman"/>
      <w:kern w:val="2"/>
      <w:sz w:val="18"/>
      <w:szCs w:val="18"/>
    </w:rPr>
  </w:style>
  <w:style w:type="character" w:customStyle="1" w:styleId="17">
    <w:name w:val="ds-unread-count"/>
    <w:basedOn w:val="7"/>
    <w:qFormat/>
    <w:uiPriority w:val="99"/>
    <w:rPr>
      <w:rFonts w:cs="Times New Roman"/>
      <w:b/>
      <w:color w:val="EE3322"/>
    </w:rPr>
  </w:style>
  <w:style w:type="character" w:customStyle="1" w:styleId="18">
    <w:name w:val="ds-reads-from"/>
    <w:basedOn w:val="7"/>
    <w:qFormat/>
    <w:uiPriority w:val="99"/>
    <w:rPr>
      <w:rFonts w:cs="Times New Roman"/>
    </w:rPr>
  </w:style>
  <w:style w:type="character" w:customStyle="1" w:styleId="19">
    <w:name w:val="ds-reads-app-special"/>
    <w:basedOn w:val="7"/>
    <w:qFormat/>
    <w:uiPriority w:val="99"/>
    <w:rPr>
      <w:rFonts w:cs="Times New Roman"/>
      <w:color w:val="FFFFFF"/>
      <w:shd w:val="clear" w:color="auto" w:fill="F94A47"/>
    </w:rPr>
  </w:style>
  <w:style w:type="paragraph" w:customStyle="1" w:styleId="20">
    <w:name w:val="_Style 16"/>
    <w:basedOn w:val="1"/>
    <w:next w:val="1"/>
    <w:qFormat/>
    <w:uiPriority w:val="99"/>
    <w:pPr>
      <w:pBdr>
        <w:bottom w:val="single" w:color="auto" w:sz="6" w:space="1"/>
      </w:pBdr>
      <w:jc w:val="center"/>
    </w:pPr>
    <w:rPr>
      <w:rFonts w:ascii="Arial"/>
      <w:vanish/>
      <w:sz w:val="16"/>
    </w:rPr>
  </w:style>
  <w:style w:type="paragraph" w:customStyle="1" w:styleId="21">
    <w:name w:val="_Style 17"/>
    <w:basedOn w:val="1"/>
    <w:next w:val="1"/>
    <w:qFormat/>
    <w:uiPriority w:val="99"/>
    <w:pPr>
      <w:pBdr>
        <w:top w:val="single" w:color="auto" w:sz="6" w:space="1"/>
      </w:pBdr>
      <w:jc w:val="center"/>
    </w:pPr>
    <w:rPr>
      <w:rFonts w:ascii="Arial"/>
      <w:vanish/>
      <w:sz w:val="16"/>
    </w:rPr>
  </w:style>
  <w:style w:type="paragraph" w:customStyle="1" w:styleId="22">
    <w:name w:val="abstract"/>
    <w:basedOn w:val="1"/>
    <w:qFormat/>
    <w:uiPriority w:val="0"/>
    <w:pPr>
      <w:jc w:val="left"/>
    </w:pPr>
    <w:rPr>
      <w:kern w:val="0"/>
    </w:rPr>
  </w:style>
  <w:style w:type="character" w:customStyle="1" w:styleId="23">
    <w:name w:val="bg"/>
    <w:basedOn w:val="7"/>
    <w:qFormat/>
    <w:uiPriority w:val="0"/>
  </w:style>
  <w:style w:type="character" w:customStyle="1" w:styleId="24">
    <w:name w:val="item-name"/>
    <w:basedOn w:val="7"/>
    <w:qFormat/>
    <w:uiPriority w:val="0"/>
  </w:style>
  <w:style w:type="character" w:customStyle="1" w:styleId="25">
    <w:name w:val="item-name1"/>
    <w:basedOn w:val="7"/>
    <w:qFormat/>
    <w:uiPriority w:val="0"/>
  </w:style>
  <w:style w:type="character" w:customStyle="1" w:styleId="26">
    <w:name w:val="on2"/>
    <w:basedOn w:val="7"/>
    <w:qFormat/>
    <w:uiPriority w:val="0"/>
    <w:rPr>
      <w:color w:val="D31518"/>
    </w:rPr>
  </w:style>
  <w:style w:type="character" w:customStyle="1" w:styleId="27">
    <w:name w:val="page-article"/>
    <w:basedOn w:val="7"/>
    <w:qFormat/>
    <w:uiPriority w:val="0"/>
    <w:rPr>
      <w:bdr w:val="single" w:color="146EBA" w:sz="4"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802</Words>
  <Characters>4578</Characters>
  <Lines>38</Lines>
  <Paragraphs>10</Paragraphs>
  <TotalTime>2</TotalTime>
  <ScaleCrop>false</ScaleCrop>
  <LinksUpToDate>false</LinksUpToDate>
  <CharactersWithSpaces>5370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2016-05-07T01:22:00Z</dcterms:created>
  <dc:creator>dell</dc:creator>
  <cp:lastModifiedBy>半夏微凉1377613167</cp:lastModifiedBy>
  <cp:lastPrinted>2017-05-27T00:46:00Z</cp:lastPrinted>
  <dcterms:modified xsi:type="dcterms:W3CDTF">2018-05-17T09:09:18Z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