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四川轻化工大学</w:t>
      </w:r>
    </w:p>
    <w:p>
      <w:pPr>
        <w:spacing w:after="156" w:afterLines="50" w:line="500" w:lineRule="exact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第十六届“掘金杯”创新创业方案设计大赛报名表</w:t>
      </w:r>
    </w:p>
    <w:p>
      <w:p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4"/>
          <w:szCs w:val="24"/>
        </w:rPr>
        <w:t xml:space="preserve">参赛赛道    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ascii="宋体" w:hAnsi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/>
          <w:sz w:val="24"/>
          <w:szCs w:val="24"/>
        </w:rPr>
        <w:t xml:space="preserve"> 所在校区：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</w:rPr>
        <w:t xml:space="preserve">  填表日期：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                    </w:t>
      </w:r>
    </w:p>
    <w:tbl>
      <w:tblPr>
        <w:tblStyle w:val="5"/>
        <w:tblW w:w="9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799"/>
        <w:gridCol w:w="793"/>
        <w:gridCol w:w="813"/>
        <w:gridCol w:w="930"/>
        <w:gridCol w:w="579"/>
        <w:gridCol w:w="394"/>
        <w:gridCol w:w="970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负责人姓名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9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（负责人）照片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</w:t>
            </w:r>
          </w:p>
        </w:tc>
        <w:tc>
          <w:tcPr>
            <w:tcW w:w="25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班级</w:t>
            </w:r>
          </w:p>
        </w:tc>
        <w:tc>
          <w:tcPr>
            <w:tcW w:w="287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4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5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Q Q</w:t>
            </w:r>
          </w:p>
        </w:tc>
        <w:tc>
          <w:tcPr>
            <w:tcW w:w="287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4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是否团队</w:t>
            </w:r>
          </w:p>
        </w:tc>
        <w:tc>
          <w:tcPr>
            <w:tcW w:w="25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否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指导老师</w:t>
            </w:r>
          </w:p>
        </w:tc>
        <w:tc>
          <w:tcPr>
            <w:tcW w:w="287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4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80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团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队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23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学院班级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方案名称</w:t>
            </w:r>
          </w:p>
        </w:tc>
        <w:tc>
          <w:tcPr>
            <w:tcW w:w="782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项目简介</w:t>
            </w:r>
          </w:p>
        </w:tc>
        <w:tc>
          <w:tcPr>
            <w:tcW w:w="7822" w:type="dxa"/>
            <w:gridSpan w:val="8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7822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请务必保证信息的完整清晰准确，以保证证书学时等相关事宜的安排；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请务必在</w:t>
            </w:r>
            <w:r>
              <w:rPr>
                <w:rFonts w:hint="eastAsia"/>
                <w:sz w:val="24"/>
                <w:szCs w:val="24"/>
              </w:rPr>
              <w:t>11月12日1</w:t>
            </w:r>
            <w:r>
              <w:rPr>
                <w:sz w:val="24"/>
                <w:szCs w:val="24"/>
              </w:rPr>
              <w:t>7:00</w:t>
            </w:r>
            <w:r>
              <w:rPr>
                <w:rFonts w:hint="eastAsia"/>
                <w:sz w:val="24"/>
                <w:szCs w:val="24"/>
              </w:rPr>
              <w:t>之前</w:t>
            </w:r>
            <w:r>
              <w:rPr>
                <w:rFonts w:hint="eastAsia" w:ascii="宋体" w:hAnsi="宋体"/>
                <w:sz w:val="24"/>
                <w:szCs w:val="24"/>
              </w:rPr>
              <w:t>将初赛作品（纸质档）交至交至宜宾校区A7楼401办公室、李白河校区交至机械工程学院学工组（尚美楼F</w:t>
            </w:r>
            <w:r>
              <w:rPr>
                <w:rFonts w:ascii="宋体" w:hAnsi="宋体"/>
                <w:sz w:val="24"/>
                <w:szCs w:val="24"/>
              </w:rPr>
              <w:t>-250</w:t>
            </w:r>
            <w:r>
              <w:rPr>
                <w:rFonts w:hint="eastAsia" w:ascii="宋体" w:hAnsi="宋体"/>
                <w:sz w:val="24"/>
                <w:szCs w:val="24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汇南校区请务必在11月12日17:00之前将初赛作品（电子档）交至机械工程学院团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委</w:t>
            </w:r>
            <w:r>
              <w:rPr>
                <w:rFonts w:hint="eastAsia" w:ascii="宋体" w:hAnsi="宋体"/>
                <w:sz w:val="24"/>
                <w:szCs w:val="24"/>
              </w:rPr>
              <w:t>学生会社科部相关赛道负责人邮箱（不用交纸质档）；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请务必阅读参赛赛道说明，慎重选择参与赛道；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请务必将方案发给对应的负责人。（邮箱见参赛须知）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8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比赛QQ群</w:t>
            </w:r>
            <w:r>
              <w:rPr>
                <w:rFonts w:hint="eastAsia" w:ascii="宋体" w:hAnsi="宋体"/>
                <w:szCs w:val="21"/>
              </w:rPr>
              <w:t>（如有疑问进群咨询）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340485" cy="2379980"/>
                  <wp:effectExtent l="0" t="0" r="635" b="12700"/>
                  <wp:docPr id="19824072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407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485" cy="237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机械工程学院QQ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（了解最新活动动态）</w:t>
            </w:r>
          </w:p>
        </w:tc>
        <w:tc>
          <w:tcPr>
            <w:tcW w:w="251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drawing>
                <wp:inline distT="0" distB="0" distL="0" distR="0">
                  <wp:extent cx="1353820" cy="1786255"/>
                  <wp:effectExtent l="0" t="0" r="2540" b="12065"/>
                  <wp:docPr id="1027" name="图片 15" descr="图片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图片 15" descr="图片1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820" cy="178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B"/>
    <w:multiLevelType w:val="singleLevel"/>
    <w:tmpl w:val="000000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MWE2ZjMyYWRiN2U4YThjZmNiNTU4YmMwMWMxMjcifQ=="/>
  </w:docVars>
  <w:rsids>
    <w:rsidRoot w:val="309B3998"/>
    <w:rsid w:val="000D0BE8"/>
    <w:rsid w:val="00355E59"/>
    <w:rsid w:val="00375FB3"/>
    <w:rsid w:val="00392F3B"/>
    <w:rsid w:val="00575394"/>
    <w:rsid w:val="0063510D"/>
    <w:rsid w:val="0089451F"/>
    <w:rsid w:val="00AF531D"/>
    <w:rsid w:val="00B33B75"/>
    <w:rsid w:val="00C5003E"/>
    <w:rsid w:val="00CC5609"/>
    <w:rsid w:val="00D450AA"/>
    <w:rsid w:val="00DB395B"/>
    <w:rsid w:val="00E153FA"/>
    <w:rsid w:val="00EF5132"/>
    <w:rsid w:val="309B3998"/>
    <w:rsid w:val="47740C6E"/>
    <w:rsid w:val="519C3664"/>
    <w:rsid w:val="76E1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99"/>
    <w:rPr>
      <w:color w:val="0563C1"/>
      <w:u w:val="single"/>
    </w:rPr>
  </w:style>
  <w:style w:type="character" w:customStyle="1" w:styleId="8">
    <w:name w:val="页眉 字符"/>
    <w:basedOn w:val="6"/>
    <w:link w:val="3"/>
    <w:autoRedefine/>
    <w:qFormat/>
    <w:uiPriority w:val="0"/>
    <w:rPr>
      <w:rFonts w:ascii="等线" w:hAnsi="等线" w:eastAsia="等线" w:cs="宋体"/>
      <w:kern w:val="2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0"/>
    <w:rPr>
      <w:rFonts w:ascii="等线" w:hAnsi="等线" w:eastAsia="等线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271</Characters>
  <Lines>90</Lines>
  <Paragraphs>52</Paragraphs>
  <TotalTime>3</TotalTime>
  <ScaleCrop>false</ScaleCrop>
  <LinksUpToDate>false</LinksUpToDate>
  <CharactersWithSpaces>474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2024-10-16T01:07:00Z</dcterms:created>
  <dc:creator>Nolan</dc:creator>
  <cp:lastModifiedBy>93405</cp:lastModifiedBy>
  <dcterms:modified xsi:type="dcterms:W3CDTF">2025-10-30T07:33:30Z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639AA1E65C224883A142E039040B0D1A_11</vt:lpwstr>
  </property>
</Properties>
</file>