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E4A" w:rsidRPr="00006E4A" w:rsidRDefault="00006E4A" w:rsidP="00006E4A">
      <w:pPr>
        <w:spacing w:line="400" w:lineRule="exact"/>
        <w:rPr>
          <w:rFonts w:ascii="仿宋_GB2312" w:eastAsia="仿宋_GB2312"/>
          <w:sz w:val="32"/>
          <w:szCs w:val="32"/>
        </w:rPr>
      </w:pPr>
      <w:r w:rsidRPr="00006E4A">
        <w:rPr>
          <w:rFonts w:ascii="仿宋_GB2312" w:eastAsia="仿宋_GB2312" w:hint="eastAsia"/>
          <w:sz w:val="32"/>
          <w:szCs w:val="32"/>
        </w:rPr>
        <w:t>附件</w:t>
      </w:r>
      <w:r w:rsidR="00531A5A">
        <w:rPr>
          <w:rFonts w:ascii="仿宋_GB2312" w:eastAsia="仿宋_GB2312" w:hint="eastAsia"/>
          <w:sz w:val="32"/>
          <w:szCs w:val="32"/>
        </w:rPr>
        <w:t>2</w:t>
      </w:r>
      <w:r w:rsidRPr="00006E4A">
        <w:rPr>
          <w:rFonts w:ascii="仿宋_GB2312" w:eastAsia="仿宋_GB2312" w:hint="eastAsia"/>
          <w:sz w:val="32"/>
          <w:szCs w:val="32"/>
        </w:rPr>
        <w:t>：</w:t>
      </w:r>
    </w:p>
    <w:p w:rsidR="00086039" w:rsidRPr="00767BD9" w:rsidRDefault="00086039" w:rsidP="00086039">
      <w:pPr>
        <w:spacing w:line="400" w:lineRule="exact"/>
        <w:jc w:val="center"/>
        <w:rPr>
          <w:rFonts w:ascii="方正小标宋简体" w:eastAsia="方正小标宋简体"/>
          <w:sz w:val="32"/>
          <w:szCs w:val="32"/>
        </w:rPr>
      </w:pPr>
      <w:r>
        <w:rPr>
          <w:rFonts w:ascii="方正小标宋简体" w:eastAsia="方正小标宋简体" w:hint="eastAsia"/>
          <w:sz w:val="32"/>
          <w:szCs w:val="32"/>
        </w:rPr>
        <w:t>2019</w:t>
      </w:r>
      <w:r w:rsidRPr="00767BD9">
        <w:rPr>
          <w:rFonts w:ascii="方正小标宋简体" w:eastAsia="方正小标宋简体" w:hint="eastAsia"/>
          <w:sz w:val="32"/>
          <w:szCs w:val="32"/>
        </w:rPr>
        <w:t>年大学生应征入伍指南</w:t>
      </w:r>
    </w:p>
    <w:p w:rsidR="00006E4A" w:rsidRPr="00E40321" w:rsidRDefault="00006E4A" w:rsidP="00006E4A">
      <w:pPr>
        <w:spacing w:line="400" w:lineRule="exact"/>
        <w:jc w:val="center"/>
        <w:rPr>
          <w:rFonts w:ascii="楷体_GB2312" w:eastAsia="楷体_GB2312"/>
          <w:b/>
          <w:sz w:val="24"/>
        </w:rPr>
      </w:pPr>
      <w:r w:rsidRPr="00E40321">
        <w:rPr>
          <w:rFonts w:ascii="楷体_GB2312" w:eastAsia="楷体_GB2312" w:hint="eastAsia"/>
          <w:b/>
          <w:sz w:val="24"/>
        </w:rPr>
        <w:t>自流井区人民政府征兵办公室</w:t>
      </w:r>
    </w:p>
    <w:p w:rsidR="00006E4A" w:rsidRPr="00767BD9" w:rsidRDefault="00006E4A" w:rsidP="00006E4A">
      <w:pPr>
        <w:spacing w:line="400" w:lineRule="exact"/>
        <w:rPr>
          <w:rFonts w:ascii="隶书" w:eastAsia="隶书"/>
          <w:sz w:val="28"/>
          <w:szCs w:val="28"/>
        </w:rPr>
      </w:pPr>
    </w:p>
    <w:p w:rsidR="00006E4A" w:rsidRPr="00767BD9" w:rsidRDefault="00006E4A" w:rsidP="00006E4A">
      <w:pPr>
        <w:spacing w:line="400" w:lineRule="exact"/>
        <w:ind w:firstLineChars="200" w:firstLine="560"/>
        <w:rPr>
          <w:rFonts w:ascii="黑体" w:eastAsia="黑体"/>
          <w:sz w:val="28"/>
          <w:szCs w:val="28"/>
        </w:rPr>
      </w:pPr>
      <w:r w:rsidRPr="00767BD9">
        <w:rPr>
          <w:rFonts w:ascii="黑体" w:eastAsia="黑体" w:hint="eastAsia"/>
          <w:sz w:val="28"/>
          <w:szCs w:val="28"/>
        </w:rPr>
        <w:t>一、为什么要进行兵役登记？</w:t>
      </w:r>
    </w:p>
    <w:p w:rsidR="00006E4A" w:rsidRPr="00E40321" w:rsidRDefault="00006E4A" w:rsidP="00006E4A">
      <w:pPr>
        <w:spacing w:line="400" w:lineRule="exact"/>
        <w:ind w:firstLineChars="200" w:firstLine="560"/>
        <w:rPr>
          <w:rFonts w:ascii="楷体_GB2312" w:eastAsia="楷体_GB2312"/>
          <w:sz w:val="28"/>
          <w:szCs w:val="28"/>
        </w:rPr>
      </w:pPr>
      <w:r w:rsidRPr="00767BD9">
        <w:rPr>
          <w:rFonts w:ascii="仿宋_GB2312" w:eastAsia="仿宋_GB2312" w:hint="eastAsia"/>
          <w:sz w:val="28"/>
          <w:szCs w:val="28"/>
        </w:rPr>
        <w:t>参加兵役登记是法律</w:t>
      </w:r>
      <w:r w:rsidRPr="00767BD9">
        <w:rPr>
          <w:rFonts w:ascii="仿宋_GB2312" w:eastAsia="仿宋_GB2312"/>
          <w:sz w:val="28"/>
          <w:szCs w:val="28"/>
        </w:rPr>
        <w:t>赋予每个适龄男性公民应尽的光荣义务和神圣责任</w:t>
      </w:r>
      <w:r w:rsidRPr="00767BD9">
        <w:rPr>
          <w:rFonts w:ascii="仿宋_GB2312" w:eastAsia="仿宋_GB2312" w:hint="eastAsia"/>
          <w:sz w:val="28"/>
          <w:szCs w:val="28"/>
        </w:rPr>
        <w:t>，</w:t>
      </w:r>
      <w:r w:rsidRPr="00767BD9">
        <w:rPr>
          <w:rFonts w:ascii="仿宋_GB2312" w:eastAsia="仿宋_GB2312"/>
          <w:sz w:val="28"/>
          <w:szCs w:val="28"/>
        </w:rPr>
        <w:t>带有一定强制性。</w:t>
      </w:r>
      <w:r w:rsidRPr="00767BD9">
        <w:rPr>
          <w:rFonts w:ascii="仿宋_GB2312" w:eastAsia="仿宋_GB2312" w:hint="eastAsia"/>
          <w:sz w:val="28"/>
          <w:szCs w:val="28"/>
        </w:rPr>
        <w:t>无论参不参军，适龄男性公民都</w:t>
      </w:r>
      <w:r w:rsidRPr="00767BD9">
        <w:rPr>
          <w:rFonts w:ascii="仿宋_GB2312" w:eastAsia="仿宋_GB2312"/>
          <w:sz w:val="28"/>
          <w:szCs w:val="28"/>
        </w:rPr>
        <w:t>应按时进行登记或核</w:t>
      </w:r>
      <w:r w:rsidRPr="00767BD9">
        <w:rPr>
          <w:rFonts w:ascii="仿宋_GB2312" w:eastAsia="仿宋_GB2312" w:hint="eastAsia"/>
          <w:sz w:val="28"/>
          <w:szCs w:val="28"/>
        </w:rPr>
        <w:t>验</w:t>
      </w:r>
      <w:r w:rsidRPr="00767BD9">
        <w:rPr>
          <w:rFonts w:ascii="仿宋_GB2312" w:eastAsia="仿宋_GB2312"/>
          <w:sz w:val="28"/>
          <w:szCs w:val="28"/>
        </w:rPr>
        <w:t>，</w:t>
      </w:r>
      <w:r w:rsidRPr="00767BD9">
        <w:rPr>
          <w:rFonts w:ascii="仿宋_GB2312" w:eastAsia="仿宋_GB2312" w:hint="eastAsia"/>
          <w:sz w:val="28"/>
          <w:szCs w:val="28"/>
        </w:rPr>
        <w:t>自觉履行法定义务。</w:t>
      </w:r>
      <w:r w:rsidRPr="00E40321">
        <w:rPr>
          <w:rFonts w:ascii="楷体_GB2312" w:eastAsia="楷体_GB2312" w:hint="eastAsia"/>
          <w:b/>
          <w:sz w:val="28"/>
          <w:szCs w:val="28"/>
        </w:rPr>
        <w:t>今年不想参军，在网上兵役登记时选择“只进行兵役登记，申请</w:t>
      </w:r>
      <w:r w:rsidR="00735E04">
        <w:rPr>
          <w:rFonts w:ascii="楷体_GB2312" w:eastAsia="楷体_GB2312" w:hint="eastAsia"/>
          <w:b/>
          <w:sz w:val="28"/>
          <w:szCs w:val="28"/>
        </w:rPr>
        <w:t>2019</w:t>
      </w:r>
      <w:r w:rsidRPr="00E40321">
        <w:rPr>
          <w:rFonts w:ascii="楷体_GB2312" w:eastAsia="楷体_GB2312" w:hint="eastAsia"/>
          <w:b/>
          <w:sz w:val="28"/>
          <w:szCs w:val="28"/>
        </w:rPr>
        <w:t>年度缓征”即可。</w:t>
      </w:r>
    </w:p>
    <w:p w:rsidR="00006E4A" w:rsidRPr="00E40321" w:rsidRDefault="00006E4A" w:rsidP="00006E4A">
      <w:pPr>
        <w:spacing w:line="400" w:lineRule="exact"/>
        <w:ind w:firstLineChars="200" w:firstLine="560"/>
        <w:rPr>
          <w:rFonts w:ascii="楷体_GB2312" w:eastAsia="楷体_GB2312"/>
          <w:sz w:val="28"/>
          <w:szCs w:val="28"/>
        </w:rPr>
      </w:pPr>
      <w:r w:rsidRPr="00767BD9">
        <w:rPr>
          <w:rFonts w:ascii="仿宋_GB2312" w:eastAsia="仿宋_GB2312"/>
          <w:sz w:val="28"/>
          <w:szCs w:val="28"/>
        </w:rPr>
        <w:t>《中华人民共和国兵役法》规定，公民有拒绝、逃避兵役登记和征集等行为的，由县级人民政府强制其履行兵役义务，并可依法追究法律责任和处以罚款;机关、团体、企事业单位和其他社会组织</w:t>
      </w:r>
      <w:r w:rsidRPr="00767BD9">
        <w:rPr>
          <w:rFonts w:ascii="仿宋_GB2312" w:eastAsia="仿宋_GB2312" w:hint="eastAsia"/>
          <w:sz w:val="28"/>
          <w:szCs w:val="28"/>
        </w:rPr>
        <w:t>，</w:t>
      </w:r>
      <w:r w:rsidRPr="00767BD9">
        <w:rPr>
          <w:rFonts w:ascii="仿宋_GB2312" w:eastAsia="仿宋_GB2312"/>
          <w:sz w:val="28"/>
          <w:szCs w:val="28"/>
        </w:rPr>
        <w:t>应当依法组织或督促本单位男性适龄公民参加兵役登记。</w:t>
      </w:r>
      <w:r w:rsidRPr="00767BD9">
        <w:rPr>
          <w:rFonts w:ascii="仿宋_GB2312" w:eastAsia="仿宋_GB2312" w:hint="eastAsia"/>
          <w:sz w:val="28"/>
          <w:szCs w:val="28"/>
        </w:rPr>
        <w:t>2016年5月30日，国务院出台了《关于建立完善守信联合激励和失信联合惩戒制度加快推进社会诚信建设的指导意见》，明确规定对“拒不履行国防义务，拒绝、逃避兵役”等行为，要进行联合惩戒。也就是说，凡年满18周岁的</w:t>
      </w:r>
      <w:r w:rsidRPr="00767BD9">
        <w:rPr>
          <w:rFonts w:ascii="仿宋_GB2312" w:eastAsia="仿宋_GB2312"/>
          <w:sz w:val="28"/>
          <w:szCs w:val="28"/>
        </w:rPr>
        <w:t>男性青年，不按要求参加兵役登记的，</w:t>
      </w:r>
      <w:r w:rsidRPr="00767BD9">
        <w:rPr>
          <w:rFonts w:ascii="仿宋_GB2312" w:eastAsia="仿宋_GB2312" w:hint="eastAsia"/>
          <w:sz w:val="28"/>
          <w:szCs w:val="28"/>
        </w:rPr>
        <w:t>今后</w:t>
      </w:r>
      <w:r w:rsidRPr="00767BD9">
        <w:rPr>
          <w:rFonts w:ascii="仿宋_GB2312" w:eastAsia="仿宋_GB2312"/>
          <w:sz w:val="28"/>
          <w:szCs w:val="28"/>
        </w:rPr>
        <w:t>有可能会出现以下情况：</w:t>
      </w:r>
      <w:r w:rsidRPr="00E40321">
        <w:rPr>
          <w:rFonts w:ascii="楷体_GB2312" w:eastAsia="楷体_GB2312" w:hint="eastAsia"/>
          <w:b/>
          <w:sz w:val="28"/>
          <w:szCs w:val="28"/>
        </w:rPr>
        <w:t>不能参加公务员、事业单位和国有企业等单位的招聘考试，不能办理出国手续，不能取得毕业证，不能办理高校入学、升学手续，不能办身份证、户口簿、驾驶证，甚至不能办理银行贷款，不能购买机票、高铁票，不能享受社会保障等等……</w:t>
      </w:r>
    </w:p>
    <w:p w:rsidR="00006E4A" w:rsidRPr="00767BD9" w:rsidRDefault="00006E4A" w:rsidP="00006E4A">
      <w:pPr>
        <w:spacing w:line="400" w:lineRule="exact"/>
        <w:ind w:firstLineChars="200" w:firstLine="560"/>
        <w:rPr>
          <w:rFonts w:ascii="黑体" w:eastAsia="黑体"/>
          <w:sz w:val="28"/>
          <w:szCs w:val="28"/>
        </w:rPr>
      </w:pPr>
      <w:r w:rsidRPr="00767BD9">
        <w:rPr>
          <w:rFonts w:ascii="黑体" w:eastAsia="黑体" w:hint="eastAsia"/>
          <w:sz w:val="28"/>
          <w:szCs w:val="28"/>
        </w:rPr>
        <w:t>二、大学生士兵在部队有什么发展空间？能享受什么优待？</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部队非常重视大学生士兵，为大学生士兵选拔为军官开辟了三条道路：</w:t>
      </w:r>
      <w:r w:rsidRPr="00767BD9">
        <w:rPr>
          <w:rFonts w:ascii="楷体_GB2312" w:eastAsia="楷体_GB2312" w:hint="eastAsia"/>
          <w:b/>
          <w:sz w:val="28"/>
          <w:szCs w:val="28"/>
        </w:rPr>
        <w:t>一是</w:t>
      </w:r>
      <w:r w:rsidRPr="00767BD9">
        <w:rPr>
          <w:rFonts w:ascii="仿宋_GB2312" w:eastAsia="仿宋_GB2312" w:hint="eastAsia"/>
          <w:sz w:val="28"/>
          <w:szCs w:val="28"/>
        </w:rPr>
        <w:t>取得全日制研究生学历的毕业生，取得全日制本科（一本、二本）学历和学士学位的毕业生，或者是取得全日制本科（三本）学历和学士学位的且在服役期间表现特别优秀的毕业生，可以选拔为军官。</w:t>
      </w:r>
      <w:r w:rsidRPr="00767BD9">
        <w:rPr>
          <w:rFonts w:ascii="楷体_GB2312" w:eastAsia="楷体_GB2312" w:hint="eastAsia"/>
          <w:b/>
          <w:sz w:val="28"/>
          <w:szCs w:val="28"/>
        </w:rPr>
        <w:t>二是</w:t>
      </w:r>
      <w:r w:rsidRPr="00767BD9">
        <w:rPr>
          <w:rFonts w:ascii="仿宋_GB2312" w:eastAsia="仿宋_GB2312" w:hint="eastAsia"/>
          <w:sz w:val="28"/>
          <w:szCs w:val="28"/>
        </w:rPr>
        <w:t>取得全日制专科学历的毕业生士兵，可以参加全军统一组织的本科层次招生考试，学制2年，毕业合格的选拔为军官。在校生士兵报考军校，执行普通士兵考学有关政策，年龄放宽1岁。</w:t>
      </w:r>
      <w:r w:rsidRPr="00767BD9">
        <w:rPr>
          <w:rFonts w:ascii="楷体_GB2312" w:eastAsia="楷体_GB2312" w:hint="eastAsia"/>
          <w:b/>
          <w:sz w:val="28"/>
          <w:szCs w:val="28"/>
        </w:rPr>
        <w:t>三是</w:t>
      </w:r>
      <w:r w:rsidRPr="00767BD9">
        <w:rPr>
          <w:rFonts w:ascii="仿宋_GB2312" w:eastAsia="仿宋_GB2312" w:hint="eastAsia"/>
          <w:sz w:val="28"/>
          <w:szCs w:val="28"/>
        </w:rPr>
        <w:t>大学毕业生士兵参加优秀士兵保送入学对象选拔，年龄放宽1岁，同等条件下优先列为优秀士兵保送入学推荐对象，大学毕业生士兵保送入学对象具有本科以上学历的，安排6个月任职培训；具有专科学历的，安排2年本科层次学历培训，培训合格的选拔为军官。</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lastRenderedPageBreak/>
        <w:t>除军官选拔外，在士官选取方面，</w:t>
      </w:r>
      <w:r w:rsidRPr="00767BD9">
        <w:rPr>
          <w:rFonts w:ascii="楷体_GB2312" w:eastAsia="楷体_GB2312" w:hint="eastAsia"/>
          <w:b/>
          <w:sz w:val="28"/>
          <w:szCs w:val="28"/>
        </w:rPr>
        <w:t>一是</w:t>
      </w:r>
      <w:r w:rsidRPr="00767BD9">
        <w:rPr>
          <w:rFonts w:ascii="仿宋_GB2312" w:eastAsia="仿宋_GB2312" w:hint="eastAsia"/>
          <w:sz w:val="28"/>
          <w:szCs w:val="28"/>
        </w:rPr>
        <w:t>优先选取。具有全日制大专以上学历的士兵可优先选取为士官；对于符合提干条件未能提干的大学生士兵，根据个人意愿，实行“直通车”的办法直接选取。</w:t>
      </w:r>
      <w:r w:rsidRPr="00767BD9">
        <w:rPr>
          <w:rFonts w:ascii="楷体_GB2312" w:eastAsia="楷体_GB2312" w:hint="eastAsia"/>
          <w:b/>
          <w:sz w:val="28"/>
          <w:szCs w:val="28"/>
        </w:rPr>
        <w:t>二是</w:t>
      </w:r>
      <w:r w:rsidRPr="00767BD9">
        <w:rPr>
          <w:rFonts w:ascii="仿宋_GB2312" w:eastAsia="仿宋_GB2312" w:hint="eastAsia"/>
          <w:sz w:val="28"/>
          <w:szCs w:val="28"/>
        </w:rPr>
        <w:t>优先培养使用。优先安排参加专业技术培训，优先安排担任班长骨干，具有全日制大专以上学历的士兵可以免试进入士官学校学习一年。</w:t>
      </w:r>
      <w:r w:rsidRPr="00767BD9">
        <w:rPr>
          <w:rFonts w:ascii="楷体_GB2312" w:eastAsia="楷体_GB2312" w:hint="eastAsia"/>
          <w:b/>
          <w:sz w:val="28"/>
          <w:szCs w:val="28"/>
        </w:rPr>
        <w:t>三是</w:t>
      </w:r>
      <w:r w:rsidRPr="00767BD9">
        <w:rPr>
          <w:rFonts w:ascii="仿宋_GB2312" w:eastAsia="仿宋_GB2312" w:hint="eastAsia"/>
          <w:sz w:val="28"/>
          <w:szCs w:val="28"/>
        </w:rPr>
        <w:t>对于具有全日制大专以上学历的士兵，首次选取为士官的，在地方高校学习时间视同服役时间。</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此外，对应征入伍服义务兵役的大学毕业生、在校生和新生，还将给予一次性经济奖励金，基本标准为：</w:t>
      </w:r>
      <w:r w:rsidRPr="00767BD9">
        <w:rPr>
          <w:rFonts w:ascii="仿宋_GB2312" w:eastAsia="仿宋_GB2312"/>
          <w:sz w:val="28"/>
          <w:szCs w:val="28"/>
        </w:rPr>
        <w:t>本科、专科毕业生分别不低于</w:t>
      </w:r>
      <w:r w:rsidR="00647B0C">
        <w:rPr>
          <w:rFonts w:ascii="仿宋_GB2312" w:eastAsia="仿宋_GB2312" w:hint="eastAsia"/>
          <w:sz w:val="28"/>
          <w:szCs w:val="28"/>
        </w:rPr>
        <w:t>11500</w:t>
      </w:r>
      <w:r w:rsidRPr="00767BD9">
        <w:rPr>
          <w:rFonts w:ascii="仿宋_GB2312" w:eastAsia="仿宋_GB2312"/>
          <w:sz w:val="28"/>
          <w:szCs w:val="28"/>
        </w:rPr>
        <w:t>元、</w:t>
      </w:r>
      <w:r w:rsidR="00647B0C">
        <w:rPr>
          <w:rFonts w:ascii="仿宋_GB2312" w:eastAsia="仿宋_GB2312" w:hint="eastAsia"/>
          <w:sz w:val="28"/>
          <w:szCs w:val="28"/>
        </w:rPr>
        <w:t>9500</w:t>
      </w:r>
      <w:r w:rsidRPr="00767BD9">
        <w:rPr>
          <w:rFonts w:ascii="仿宋_GB2312" w:eastAsia="仿宋_GB2312"/>
          <w:sz w:val="28"/>
          <w:szCs w:val="28"/>
        </w:rPr>
        <w:t>元，本科、专科在校生（含大学新生）分别不低于</w:t>
      </w:r>
      <w:r w:rsidR="00647B0C">
        <w:rPr>
          <w:rFonts w:ascii="仿宋_GB2312" w:eastAsia="仿宋_GB2312" w:hint="eastAsia"/>
          <w:sz w:val="28"/>
          <w:szCs w:val="28"/>
        </w:rPr>
        <w:t>6500</w:t>
      </w:r>
      <w:r w:rsidRPr="00767BD9">
        <w:rPr>
          <w:rFonts w:ascii="仿宋_GB2312" w:eastAsia="仿宋_GB2312"/>
          <w:sz w:val="28"/>
          <w:szCs w:val="28"/>
        </w:rPr>
        <w:t>元、</w:t>
      </w:r>
      <w:r w:rsidR="00647B0C">
        <w:rPr>
          <w:rFonts w:ascii="仿宋_GB2312" w:eastAsia="仿宋_GB2312" w:hint="eastAsia"/>
          <w:sz w:val="28"/>
          <w:szCs w:val="28"/>
        </w:rPr>
        <w:t>5</w:t>
      </w:r>
      <w:r w:rsidRPr="00767BD9">
        <w:rPr>
          <w:rFonts w:ascii="仿宋_GB2312" w:eastAsia="仿宋_GB2312"/>
          <w:sz w:val="28"/>
          <w:szCs w:val="28"/>
        </w:rPr>
        <w:t>000元。</w:t>
      </w:r>
      <w:r w:rsidRPr="00767BD9">
        <w:rPr>
          <w:rFonts w:ascii="仿宋_GB2312" w:eastAsia="仿宋_GB2312" w:hint="eastAsia"/>
          <w:sz w:val="28"/>
          <w:szCs w:val="28"/>
        </w:rPr>
        <w:t>具体金额以应征地县级征兵办公布为准，</w:t>
      </w:r>
      <w:r w:rsidRPr="00767BD9">
        <w:rPr>
          <w:rFonts w:ascii="仿宋_GB2312" w:eastAsia="仿宋_GB2312"/>
          <w:sz w:val="28"/>
          <w:szCs w:val="28"/>
        </w:rPr>
        <w:t>奖励金</w:t>
      </w:r>
      <w:r w:rsidRPr="00767BD9">
        <w:rPr>
          <w:rFonts w:ascii="仿宋_GB2312" w:eastAsia="仿宋_GB2312" w:hint="eastAsia"/>
          <w:sz w:val="28"/>
          <w:szCs w:val="28"/>
        </w:rPr>
        <w:t>会在确认</w:t>
      </w:r>
      <w:r w:rsidRPr="00767BD9">
        <w:rPr>
          <w:rFonts w:ascii="仿宋_GB2312" w:eastAsia="仿宋_GB2312"/>
          <w:sz w:val="28"/>
          <w:szCs w:val="28"/>
        </w:rPr>
        <w:t>新兵入伍2个月内发放给新兵本人或其家长</w:t>
      </w:r>
      <w:r w:rsidRPr="00767BD9">
        <w:rPr>
          <w:rFonts w:ascii="仿宋_GB2312" w:eastAsia="仿宋_GB2312" w:hint="eastAsia"/>
          <w:sz w:val="28"/>
          <w:szCs w:val="28"/>
        </w:rPr>
        <w:t>。大学生入伍后，其家人作为军属，在当地可以享受军属优待；本人作为光荣典型，在就读的高校宣传表扬，如果在部队有立功受奖的事迹，在“八一节”当天，省市县三级新闻媒体向全社会宣传其典型事迹，并有机会作为大学生士兵先进典型在川内高校作巡回报告。</w:t>
      </w:r>
    </w:p>
    <w:p w:rsidR="00006E4A" w:rsidRPr="00767BD9" w:rsidRDefault="00006E4A" w:rsidP="00006E4A">
      <w:pPr>
        <w:spacing w:line="400" w:lineRule="exact"/>
        <w:ind w:firstLineChars="200" w:firstLine="560"/>
        <w:rPr>
          <w:rFonts w:ascii="黑体" w:eastAsia="黑体"/>
          <w:sz w:val="28"/>
          <w:szCs w:val="28"/>
        </w:rPr>
      </w:pPr>
      <w:r w:rsidRPr="00767BD9">
        <w:rPr>
          <w:rFonts w:ascii="黑体" w:eastAsia="黑体" w:hint="eastAsia"/>
          <w:sz w:val="28"/>
          <w:szCs w:val="28"/>
        </w:rPr>
        <w:t>三、服完兵役后，还能不能继续读书？</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答案是肯定的！ 不管是刚收到大学录取通知书的新生还是已经在高校就读的大学生，只要参加义务兵役征集而应征入伍，服役期间按国家有关规定保留学籍或入学资格，退役后2年内允许复学或入学。相关手续由应征地县级征兵办公室和就读高校负责办理。</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不仅如此，国家对应征入伍服义务兵役的高校学生，在入伍时对其在校期间缴纳的学费实行一次性补偿或获得的国家助学贷款实行代偿；应征入伍服义务兵役前正在高校就读的学生（含高校新生），服役期间按国家有关规定保留学籍或入学资格、退役后自愿复学或入学的，国家实行学费减免；学费补偿、国家助学贷款代偿和学费减免标准，本专科学生每人每年最高不超过8000元，研究生每人每年最高不超过12000元。</w:t>
      </w:r>
    </w:p>
    <w:p w:rsidR="00006E4A" w:rsidRPr="00767BD9" w:rsidRDefault="00006E4A" w:rsidP="00006E4A">
      <w:pPr>
        <w:spacing w:line="400" w:lineRule="exact"/>
        <w:ind w:firstLineChars="200" w:firstLine="560"/>
        <w:rPr>
          <w:rFonts w:ascii="黑体" w:eastAsia="黑体"/>
          <w:sz w:val="28"/>
          <w:szCs w:val="28"/>
        </w:rPr>
      </w:pPr>
      <w:r w:rsidRPr="00767BD9">
        <w:rPr>
          <w:rFonts w:ascii="黑体" w:eastAsia="黑体" w:hint="eastAsia"/>
          <w:sz w:val="28"/>
          <w:szCs w:val="28"/>
        </w:rPr>
        <w:t>四、如果不想在部队继续发展了，退伍后有什么出路？</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大学生士兵退役后选择复学，除继续享受学费减免外，还有如下优待：</w:t>
      </w:r>
      <w:r w:rsidRPr="00767BD9">
        <w:rPr>
          <w:rFonts w:ascii="楷体_GB2312" w:eastAsia="楷体_GB2312" w:hint="eastAsia"/>
          <w:b/>
          <w:sz w:val="28"/>
          <w:szCs w:val="28"/>
        </w:rPr>
        <w:t>（一）</w:t>
      </w:r>
      <w:r w:rsidRPr="00767BD9">
        <w:rPr>
          <w:rFonts w:ascii="仿宋_GB2312" w:eastAsia="仿宋_GB2312" w:hint="eastAsia"/>
          <w:sz w:val="28"/>
          <w:szCs w:val="28"/>
        </w:rPr>
        <w:t>普通高校应届毕业生、在校生（含新生）均享受考研加分政策。具体为：应届毕业生应征入伍服义务兵役退役后3年内参加全国硕士研究生招生考试，初试总分加10分，同等条件下优先录取；普通高校在校生（含高校新生）应征入伍服义务兵役退役，在完成本科学业3年内参加全国硕</w:t>
      </w:r>
      <w:r w:rsidRPr="00767BD9">
        <w:rPr>
          <w:rFonts w:ascii="仿宋_GB2312" w:eastAsia="仿宋_GB2312" w:hint="eastAsia"/>
          <w:sz w:val="28"/>
          <w:szCs w:val="28"/>
        </w:rPr>
        <w:lastRenderedPageBreak/>
        <w:t>士研究生招生考试，初试总分加10分，同等条件下优先录取。</w:t>
      </w:r>
      <w:r w:rsidRPr="00767BD9">
        <w:rPr>
          <w:rFonts w:ascii="楷体_GB2312" w:eastAsia="楷体_GB2312" w:hint="eastAsia"/>
          <w:b/>
          <w:sz w:val="28"/>
          <w:szCs w:val="28"/>
        </w:rPr>
        <w:t>（二）</w:t>
      </w:r>
      <w:r w:rsidRPr="00767BD9">
        <w:rPr>
          <w:rFonts w:ascii="仿宋_GB2312" w:eastAsia="仿宋_GB2312" w:hint="eastAsia"/>
          <w:sz w:val="28"/>
          <w:szCs w:val="28"/>
        </w:rPr>
        <w:t>免试读研政策。高校应届毕业生、在校生（含新生）在部队荣立二等功及以上的，符合研究生报名条件的可免试（指初试）攻读硕士研究生。</w:t>
      </w:r>
      <w:r w:rsidRPr="00767BD9">
        <w:rPr>
          <w:rFonts w:ascii="楷体_GB2312" w:eastAsia="楷体_GB2312" w:hint="eastAsia"/>
          <w:b/>
          <w:sz w:val="28"/>
          <w:szCs w:val="28"/>
        </w:rPr>
        <w:t>（三）</w:t>
      </w:r>
      <w:r w:rsidRPr="00767BD9">
        <w:rPr>
          <w:rFonts w:ascii="仿宋_GB2312" w:eastAsia="仿宋_GB2312" w:hint="eastAsia"/>
          <w:sz w:val="28"/>
          <w:szCs w:val="28"/>
        </w:rPr>
        <w:t>设立“退役大学生士兵”专项硕士研究生招生计划。每年安排一定数量专项计划（规模控制在5000人以内），专门面向退役大学生士兵招生，专项计划在全国研究生招生总规模内单列下达。</w:t>
      </w:r>
      <w:r w:rsidRPr="00767BD9">
        <w:rPr>
          <w:rFonts w:ascii="楷体_GB2312" w:eastAsia="楷体_GB2312" w:hint="eastAsia"/>
          <w:b/>
          <w:sz w:val="28"/>
          <w:szCs w:val="28"/>
        </w:rPr>
        <w:t>（四）</w:t>
      </w:r>
      <w:r w:rsidRPr="00767BD9">
        <w:rPr>
          <w:rFonts w:ascii="仿宋_GB2312" w:eastAsia="仿宋_GB2312" w:hint="eastAsia"/>
          <w:sz w:val="28"/>
          <w:szCs w:val="28"/>
        </w:rPr>
        <w:t>退役大学生士兵专升本实行招生计划单列。高职（专科）学生应征入伍服义务兵役退役，在完成高职学业后参加普通本科专升本考试，实行计划单列，全国录取比例为30%，四川省录取比例提高到50%。</w:t>
      </w:r>
      <w:r w:rsidRPr="00767BD9">
        <w:rPr>
          <w:rFonts w:ascii="楷体_GB2312" w:eastAsia="楷体_GB2312" w:hint="eastAsia"/>
          <w:b/>
          <w:sz w:val="28"/>
          <w:szCs w:val="28"/>
        </w:rPr>
        <w:t>（五）</w:t>
      </w:r>
      <w:r w:rsidRPr="00767BD9">
        <w:rPr>
          <w:rFonts w:ascii="仿宋_GB2312" w:eastAsia="仿宋_GB2312" w:hint="eastAsia"/>
          <w:sz w:val="28"/>
          <w:szCs w:val="28"/>
        </w:rPr>
        <w:t>高职（专科）在校生（含高校新生）入伍经历可作为毕业实习经历；具有高职（专科）学历的毕业生，退役后免试入读成人本科；荣立三等功以上奖励的高职（专科）在校生（含高校新生），在完成高职（专科）学业后，免试入读普通本科。</w:t>
      </w:r>
      <w:r w:rsidRPr="00767BD9">
        <w:rPr>
          <w:rFonts w:ascii="楷体_GB2312" w:eastAsia="楷体_GB2312" w:hint="eastAsia"/>
          <w:b/>
          <w:sz w:val="28"/>
          <w:szCs w:val="28"/>
        </w:rPr>
        <w:t>（六）</w:t>
      </w:r>
      <w:r w:rsidRPr="00767BD9">
        <w:rPr>
          <w:rFonts w:ascii="仿宋_GB2312" w:eastAsia="仿宋_GB2312" w:hint="eastAsia"/>
          <w:sz w:val="28"/>
          <w:szCs w:val="28"/>
        </w:rPr>
        <w:t>大学生士兵退役后复学，经学校同意并履行相关程序后，可转入本校其他专业学习。</w:t>
      </w:r>
      <w:r w:rsidRPr="00767BD9">
        <w:rPr>
          <w:rFonts w:ascii="楷体_GB2312" w:eastAsia="楷体_GB2312" w:hint="eastAsia"/>
          <w:b/>
          <w:sz w:val="28"/>
          <w:szCs w:val="28"/>
        </w:rPr>
        <w:t>（七）</w:t>
      </w:r>
      <w:r w:rsidRPr="00767BD9">
        <w:rPr>
          <w:rFonts w:ascii="仿宋_GB2312" w:eastAsia="仿宋_GB2312" w:hint="eastAsia"/>
          <w:sz w:val="28"/>
          <w:szCs w:val="28"/>
        </w:rPr>
        <w:t>免修军事技能。高校在校生（含高校新生）参军入伍退役后复学或入学，免修军事技能训练，直接获得学分。</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退役大学生士兵（包括大学毕业生士兵和入伍时未完成学业、</w:t>
      </w:r>
      <w:r w:rsidRPr="00767BD9">
        <w:rPr>
          <w:rFonts w:ascii="仿宋_GB2312" w:eastAsia="仿宋_GB2312"/>
          <w:sz w:val="28"/>
          <w:szCs w:val="28"/>
        </w:rPr>
        <w:t>退役后复学完成学业的大学生士兵</w:t>
      </w:r>
      <w:r w:rsidRPr="00767BD9">
        <w:rPr>
          <w:rFonts w:ascii="仿宋_GB2312" w:eastAsia="仿宋_GB2312" w:hint="eastAsia"/>
          <w:sz w:val="28"/>
          <w:szCs w:val="28"/>
        </w:rPr>
        <w:t>）在择业就业方面，享有如下优待：</w:t>
      </w:r>
      <w:r w:rsidRPr="00767BD9">
        <w:rPr>
          <w:rFonts w:ascii="楷体_GB2312" w:eastAsia="楷体_GB2312" w:hint="eastAsia"/>
          <w:b/>
          <w:sz w:val="28"/>
          <w:szCs w:val="28"/>
        </w:rPr>
        <w:t>（一）</w:t>
      </w:r>
      <w:r w:rsidRPr="00767BD9">
        <w:rPr>
          <w:rFonts w:ascii="仿宋_GB2312" w:eastAsia="仿宋_GB2312" w:hint="eastAsia"/>
          <w:sz w:val="28"/>
          <w:szCs w:val="28"/>
        </w:rPr>
        <w:t>应征入伍的高校毕业生退役后报考政法干警招录培养体制改革试点招生时，教育考试笔试成绩总分加10分。</w:t>
      </w:r>
      <w:r w:rsidRPr="00767BD9">
        <w:rPr>
          <w:rFonts w:ascii="楷体_GB2312" w:eastAsia="楷体_GB2312" w:hint="eastAsia"/>
          <w:b/>
          <w:sz w:val="28"/>
          <w:szCs w:val="28"/>
        </w:rPr>
        <w:t>（二）</w:t>
      </w:r>
      <w:r w:rsidRPr="00767BD9">
        <w:rPr>
          <w:rFonts w:ascii="仿宋_GB2312" w:eastAsia="仿宋_GB2312" w:hint="eastAsia"/>
          <w:sz w:val="28"/>
          <w:szCs w:val="28"/>
        </w:rPr>
        <w:t>全省</w:t>
      </w:r>
      <w:r w:rsidRPr="00767BD9">
        <w:rPr>
          <w:rFonts w:ascii="仿宋_GB2312" w:eastAsia="仿宋_GB2312"/>
          <w:sz w:val="28"/>
          <w:szCs w:val="28"/>
        </w:rPr>
        <w:t>国有、国有控股和国有资本占主导地位企业在新招录职工时拿出</w:t>
      </w:r>
      <w:r w:rsidRPr="00767BD9">
        <w:rPr>
          <w:rFonts w:ascii="仿宋_GB2312" w:eastAsia="仿宋_GB2312" w:hint="eastAsia"/>
          <w:sz w:val="28"/>
          <w:szCs w:val="28"/>
        </w:rPr>
        <w:t>不少于</w:t>
      </w:r>
      <w:r w:rsidRPr="00767BD9">
        <w:rPr>
          <w:rFonts w:ascii="仿宋_GB2312" w:eastAsia="仿宋_GB2312"/>
          <w:sz w:val="28"/>
          <w:szCs w:val="28"/>
        </w:rPr>
        <w:t>10％的工作岗位，在退役大学毕业生士兵中择优录取。</w:t>
      </w:r>
      <w:r w:rsidRPr="00767BD9">
        <w:rPr>
          <w:rFonts w:ascii="楷体_GB2312" w:eastAsia="楷体_GB2312" w:hint="eastAsia"/>
          <w:b/>
          <w:sz w:val="28"/>
          <w:szCs w:val="28"/>
        </w:rPr>
        <w:t>（三）</w:t>
      </w:r>
      <w:r w:rsidRPr="00767BD9">
        <w:rPr>
          <w:rFonts w:ascii="仿宋_GB2312" w:eastAsia="仿宋_GB2312"/>
          <w:sz w:val="28"/>
          <w:szCs w:val="28"/>
        </w:rPr>
        <w:t>退役大学生士兵参加</w:t>
      </w:r>
      <w:r w:rsidRPr="00767BD9">
        <w:rPr>
          <w:rFonts w:ascii="仿宋_GB2312" w:eastAsia="仿宋_GB2312" w:hint="eastAsia"/>
          <w:sz w:val="28"/>
          <w:szCs w:val="28"/>
        </w:rPr>
        <w:t>全省</w:t>
      </w:r>
      <w:r w:rsidRPr="00767BD9">
        <w:rPr>
          <w:rFonts w:ascii="仿宋_GB2312" w:eastAsia="仿宋_GB2312"/>
          <w:sz w:val="28"/>
          <w:szCs w:val="28"/>
        </w:rPr>
        <w:t>事业单位招聘时</w:t>
      </w:r>
      <w:r w:rsidRPr="00767BD9">
        <w:rPr>
          <w:rFonts w:ascii="仿宋_GB2312" w:eastAsia="仿宋_GB2312" w:hint="eastAsia"/>
          <w:sz w:val="28"/>
          <w:szCs w:val="28"/>
        </w:rPr>
        <w:t>，在公共科目笔试与专业知识笔试按比例折合后、与面试成绩折合前的笔试总成绩中加2分；在此基础上，被部队团级（含）以上机关评为优秀士兵或荣立三等功奖励的，另加2分，荣立二等功及以上奖励的另加4分，可累积计算，最高不超过6分。</w:t>
      </w:r>
      <w:r w:rsidRPr="00767BD9">
        <w:rPr>
          <w:rFonts w:ascii="楷体_GB2312" w:eastAsia="楷体_GB2312" w:hint="eastAsia"/>
          <w:b/>
          <w:sz w:val="28"/>
          <w:szCs w:val="28"/>
        </w:rPr>
        <w:t>（四）</w:t>
      </w:r>
      <w:r w:rsidRPr="00767BD9">
        <w:rPr>
          <w:rFonts w:ascii="仿宋_GB2312" w:eastAsia="仿宋_GB2312" w:hint="eastAsia"/>
          <w:sz w:val="28"/>
          <w:szCs w:val="28"/>
        </w:rPr>
        <w:t>选招专职人民武装干部时，优先从退役大学生士兵中择优选录</w:t>
      </w:r>
      <w:r w:rsidRPr="00767BD9">
        <w:rPr>
          <w:rFonts w:ascii="仿宋_GB2312" w:eastAsia="仿宋_GB2312"/>
          <w:sz w:val="28"/>
          <w:szCs w:val="28"/>
        </w:rPr>
        <w:t>。</w:t>
      </w:r>
      <w:r w:rsidRPr="00767BD9">
        <w:rPr>
          <w:rFonts w:ascii="楷体_GB2312" w:eastAsia="楷体_GB2312" w:hint="eastAsia"/>
          <w:b/>
          <w:sz w:val="28"/>
          <w:szCs w:val="28"/>
        </w:rPr>
        <w:t>（五）</w:t>
      </w:r>
      <w:r w:rsidRPr="00767BD9">
        <w:rPr>
          <w:rFonts w:ascii="仿宋_GB2312" w:eastAsia="仿宋_GB2312"/>
          <w:sz w:val="28"/>
          <w:szCs w:val="28"/>
        </w:rPr>
        <w:t>凡从四川省应征入伍的全日制普通高校大学生（含在校生），在部队服役期满且表现良好、退役复学后本科或研究生毕业、落实就业单位、签订正式劳动合同的，可直接在工作单位所在地办理落户手续，并享受当地大学生入伍的其他优抚安置政策。</w:t>
      </w:r>
      <w:r w:rsidRPr="00767BD9">
        <w:rPr>
          <w:rFonts w:ascii="楷体_GB2312" w:eastAsia="楷体_GB2312" w:hint="eastAsia"/>
          <w:b/>
          <w:sz w:val="28"/>
          <w:szCs w:val="28"/>
        </w:rPr>
        <w:t>（六）</w:t>
      </w:r>
      <w:r w:rsidRPr="00767BD9">
        <w:rPr>
          <w:rFonts w:ascii="仿宋_GB2312" w:eastAsia="仿宋_GB2312" w:hint="eastAsia"/>
          <w:sz w:val="28"/>
          <w:szCs w:val="28"/>
        </w:rPr>
        <w:t>高校毕业生士兵退役后一年内，可视同当年的应届毕业生，凭用人单位录（聘）用手续，向原就读高校再次申请办理就业报到手续，户档随迁；退役高校毕业生士兵可参加户籍所在地省级毕业生就业指导机构、原毕业高校就业招聘会，享</w:t>
      </w:r>
      <w:r w:rsidRPr="00767BD9">
        <w:rPr>
          <w:rFonts w:ascii="仿宋_GB2312" w:eastAsia="仿宋_GB2312" w:hint="eastAsia"/>
          <w:sz w:val="28"/>
          <w:szCs w:val="28"/>
        </w:rPr>
        <w:lastRenderedPageBreak/>
        <w:t>受就业信息、重点推荐、就业指导等就业服务。</w:t>
      </w:r>
    </w:p>
    <w:p w:rsidR="00006E4A" w:rsidRPr="00767BD9" w:rsidRDefault="00006E4A" w:rsidP="00006E4A">
      <w:pPr>
        <w:spacing w:line="400" w:lineRule="exact"/>
        <w:ind w:firstLineChars="200" w:firstLine="560"/>
        <w:rPr>
          <w:rFonts w:ascii="黑体" w:eastAsia="黑体"/>
          <w:sz w:val="28"/>
          <w:szCs w:val="28"/>
        </w:rPr>
      </w:pPr>
      <w:r w:rsidRPr="00767BD9">
        <w:rPr>
          <w:rFonts w:ascii="黑体" w:eastAsia="黑体" w:hint="eastAsia"/>
          <w:sz w:val="28"/>
          <w:szCs w:val="28"/>
        </w:rPr>
        <w:t>五、大学生在应征过程中享有哪些便利和优先权？</w:t>
      </w:r>
    </w:p>
    <w:p w:rsidR="00006E4A" w:rsidRPr="00767BD9" w:rsidRDefault="00006E4A" w:rsidP="00006E4A">
      <w:pPr>
        <w:spacing w:line="400" w:lineRule="exact"/>
        <w:ind w:firstLine="630"/>
        <w:rPr>
          <w:rFonts w:ascii="仿宋_GB2312" w:eastAsia="仿宋_GB2312"/>
          <w:sz w:val="28"/>
          <w:szCs w:val="28"/>
        </w:rPr>
      </w:pPr>
      <w:r w:rsidRPr="00767BD9">
        <w:rPr>
          <w:rFonts w:ascii="仿宋_GB2312" w:eastAsia="仿宋_GB2312" w:hint="eastAsia"/>
          <w:sz w:val="28"/>
          <w:szCs w:val="28"/>
        </w:rPr>
        <w:t>首先，大学生适龄青年要像其他适龄青年一样，在6月30日前，登陆“全国征兵网”进行兵役登记，网址为</w:t>
      </w:r>
      <w:hyperlink r:id="rId7" w:history="1">
        <w:r w:rsidRPr="00767BD9">
          <w:rPr>
            <w:rStyle w:val="a6"/>
            <w:rFonts w:ascii="仿宋_GB2312" w:eastAsia="仿宋_GB2312" w:hint="eastAsia"/>
            <w:sz w:val="28"/>
            <w:szCs w:val="28"/>
          </w:rPr>
          <w:t>www.gfbzb.gov.cn</w:t>
        </w:r>
      </w:hyperlink>
      <w:r w:rsidRPr="00767BD9">
        <w:rPr>
          <w:rFonts w:ascii="仿宋_GB2312" w:eastAsia="仿宋_GB2312" w:hint="eastAsia"/>
          <w:sz w:val="28"/>
          <w:szCs w:val="28"/>
        </w:rPr>
        <w:t>。为方便大学生应征，既可在户籍所在地应征，也可以在学校所在地参加应征，并且一般都会在大学生放假离校前完成体检、政治考核、签订入伍协议书等工作，新兵起运前只需对身体进行复查，合格的即可办理入伍手续，不会因放假返乡造成为入伍而两地奔波的不便。此外，全省各级征兵办公室为大学生入伍开辟了“绿色通道”，</w:t>
      </w:r>
      <w:r w:rsidRPr="00767BD9">
        <w:rPr>
          <w:rFonts w:ascii="仿宋_GB2312" w:eastAsia="仿宋_GB2312"/>
          <w:sz w:val="28"/>
          <w:szCs w:val="28"/>
        </w:rPr>
        <w:t xml:space="preserve"> 优先安排大学生参加体检</w:t>
      </w:r>
      <w:r w:rsidRPr="00767BD9">
        <w:rPr>
          <w:rFonts w:ascii="仿宋_GB2312" w:eastAsia="仿宋_GB2312" w:hint="eastAsia"/>
          <w:sz w:val="28"/>
          <w:szCs w:val="28"/>
        </w:rPr>
        <w:t>和政治考核，确保随到随检；对体检、政治考核双合格的大学生，优先</w:t>
      </w:r>
      <w:r w:rsidRPr="00767BD9">
        <w:rPr>
          <w:rFonts w:ascii="仿宋_GB2312" w:eastAsia="仿宋_GB2312"/>
          <w:sz w:val="28"/>
          <w:szCs w:val="28"/>
        </w:rPr>
        <w:t>组织定兵和公示，</w:t>
      </w:r>
      <w:r w:rsidRPr="00767BD9">
        <w:rPr>
          <w:rFonts w:ascii="仿宋_GB2312" w:eastAsia="仿宋_GB2312" w:hint="eastAsia"/>
          <w:sz w:val="28"/>
          <w:szCs w:val="28"/>
        </w:rPr>
        <w:t>并</w:t>
      </w:r>
      <w:r w:rsidRPr="00767BD9">
        <w:rPr>
          <w:rFonts w:ascii="仿宋_GB2312" w:eastAsia="仿宋_GB2312"/>
          <w:sz w:val="28"/>
          <w:szCs w:val="28"/>
        </w:rPr>
        <w:t>结合大学生学历、专业、个人特长和参军意向，优先安排大学生到军兵种部队或专业技术要求高的部队服役。</w:t>
      </w:r>
    </w:p>
    <w:p w:rsidR="00006E4A" w:rsidRPr="00767BD9" w:rsidRDefault="00006E4A" w:rsidP="00006E4A">
      <w:pPr>
        <w:spacing w:line="400" w:lineRule="exact"/>
        <w:ind w:firstLineChars="200" w:firstLine="560"/>
        <w:rPr>
          <w:rFonts w:ascii="黑体" w:eastAsia="黑体"/>
          <w:sz w:val="28"/>
          <w:szCs w:val="28"/>
        </w:rPr>
      </w:pPr>
      <w:r w:rsidRPr="00767BD9">
        <w:rPr>
          <w:rFonts w:ascii="黑体" w:eastAsia="黑体" w:hint="eastAsia"/>
          <w:sz w:val="28"/>
          <w:szCs w:val="28"/>
        </w:rPr>
        <w:t>六、大学生应征入伍需要满足哪些基本条件？</w:t>
      </w:r>
    </w:p>
    <w:p w:rsidR="00006E4A" w:rsidRPr="00767BD9" w:rsidRDefault="00006E4A" w:rsidP="00006E4A">
      <w:pPr>
        <w:spacing w:line="400" w:lineRule="exact"/>
        <w:ind w:firstLineChars="200" w:firstLine="560"/>
        <w:rPr>
          <w:rFonts w:ascii="仿宋_GB2312" w:eastAsia="仿宋_GB2312"/>
          <w:sz w:val="28"/>
          <w:szCs w:val="28"/>
        </w:rPr>
      </w:pPr>
      <w:r w:rsidRPr="00767BD9">
        <w:rPr>
          <w:rFonts w:ascii="仿宋_GB2312" w:eastAsia="仿宋_GB2312" w:hint="eastAsia"/>
          <w:sz w:val="28"/>
          <w:szCs w:val="28"/>
        </w:rPr>
        <w:t>近年来，国家和军队为适应大学生入伍需要，根据部队建设实际和大学生体质特点，进一步放宽了征集的条件标准，越来越多的大学生能够接受祖国挑选：</w:t>
      </w:r>
    </w:p>
    <w:p w:rsidR="00006E4A" w:rsidRPr="00767BD9" w:rsidRDefault="00006E4A" w:rsidP="00E10FCA">
      <w:pPr>
        <w:spacing w:line="400" w:lineRule="exact"/>
        <w:ind w:firstLineChars="200" w:firstLine="560"/>
        <w:rPr>
          <w:rFonts w:ascii="仿宋_GB2312" w:eastAsia="仿宋_GB2312"/>
          <w:sz w:val="28"/>
          <w:szCs w:val="28"/>
        </w:rPr>
      </w:pPr>
      <w:r w:rsidRPr="00767BD9">
        <w:rPr>
          <w:rFonts w:ascii="楷体_GB2312" w:eastAsia="楷体_GB2312" w:hint="eastAsia"/>
          <w:b/>
          <w:bCs/>
          <w:sz w:val="28"/>
          <w:szCs w:val="28"/>
        </w:rPr>
        <w:t>（一）年龄条件</w:t>
      </w:r>
      <w:r w:rsidRPr="00767BD9">
        <w:rPr>
          <w:rFonts w:ascii="楷体_GB2312" w:eastAsia="楷体_GB2312" w:hint="eastAsia"/>
          <w:sz w:val="28"/>
          <w:szCs w:val="28"/>
        </w:rPr>
        <w:t>。</w:t>
      </w:r>
      <w:r w:rsidRPr="00767BD9">
        <w:rPr>
          <w:rFonts w:eastAsia="仿宋_GB2312" w:hint="eastAsia"/>
          <w:color w:val="000000"/>
          <w:sz w:val="28"/>
          <w:szCs w:val="28"/>
        </w:rPr>
        <w:t>男兵：高校新生和在校生</w:t>
      </w:r>
      <w:r w:rsidRPr="00767BD9">
        <w:rPr>
          <w:rFonts w:eastAsia="仿宋_GB2312" w:hint="eastAsia"/>
          <w:color w:val="000000"/>
          <w:sz w:val="28"/>
          <w:szCs w:val="28"/>
        </w:rPr>
        <w:t>17</w:t>
      </w:r>
      <w:r w:rsidRPr="00767BD9">
        <w:rPr>
          <w:rFonts w:eastAsia="仿宋_GB2312" w:hint="eastAsia"/>
          <w:color w:val="000000"/>
          <w:sz w:val="28"/>
          <w:szCs w:val="28"/>
        </w:rPr>
        <w:t>至</w:t>
      </w:r>
      <w:r w:rsidRPr="00767BD9">
        <w:rPr>
          <w:rFonts w:eastAsia="仿宋_GB2312"/>
          <w:color w:val="000000"/>
          <w:sz w:val="28"/>
          <w:szCs w:val="28"/>
        </w:rPr>
        <w:t>22</w:t>
      </w:r>
      <w:r w:rsidRPr="00767BD9">
        <w:rPr>
          <w:rFonts w:eastAsia="仿宋_GB2312" w:hint="eastAsia"/>
          <w:color w:val="000000"/>
          <w:sz w:val="28"/>
          <w:szCs w:val="28"/>
        </w:rPr>
        <w:t>周岁（</w:t>
      </w:r>
      <w:r w:rsidRPr="00767BD9">
        <w:rPr>
          <w:rFonts w:eastAsia="仿宋_GB2312"/>
          <w:sz w:val="28"/>
          <w:szCs w:val="28"/>
        </w:rPr>
        <w:t>199</w:t>
      </w:r>
      <w:r w:rsidR="00F11B57">
        <w:rPr>
          <w:rFonts w:eastAsia="仿宋_GB2312" w:hint="eastAsia"/>
          <w:sz w:val="28"/>
          <w:szCs w:val="28"/>
        </w:rPr>
        <w:t>7</w:t>
      </w:r>
      <w:r w:rsidRPr="00767BD9">
        <w:rPr>
          <w:rFonts w:eastAsia="仿宋_GB2312" w:hint="eastAsia"/>
          <w:sz w:val="28"/>
          <w:szCs w:val="28"/>
        </w:rPr>
        <w:t>年</w:t>
      </w:r>
      <w:r w:rsidRPr="00767BD9">
        <w:rPr>
          <w:rFonts w:eastAsia="仿宋_GB2312"/>
          <w:sz w:val="28"/>
          <w:szCs w:val="28"/>
        </w:rPr>
        <w:t>1</w:t>
      </w:r>
      <w:r w:rsidRPr="00767BD9">
        <w:rPr>
          <w:rFonts w:eastAsia="仿宋_GB2312" w:hint="eastAsia"/>
          <w:sz w:val="28"/>
          <w:szCs w:val="28"/>
        </w:rPr>
        <w:t>月</w:t>
      </w:r>
      <w:r w:rsidRPr="00767BD9">
        <w:rPr>
          <w:rFonts w:eastAsia="仿宋_GB2312"/>
          <w:sz w:val="28"/>
          <w:szCs w:val="28"/>
        </w:rPr>
        <w:t>1</w:t>
      </w:r>
      <w:r w:rsidRPr="00767BD9">
        <w:rPr>
          <w:rFonts w:eastAsia="仿宋_GB2312" w:hint="eastAsia"/>
          <w:sz w:val="28"/>
          <w:szCs w:val="28"/>
        </w:rPr>
        <w:t>日至</w:t>
      </w:r>
      <w:r w:rsidRPr="00767BD9">
        <w:rPr>
          <w:rFonts w:eastAsia="仿宋_GB2312" w:hint="eastAsia"/>
          <w:color w:val="000000"/>
          <w:sz w:val="28"/>
          <w:szCs w:val="28"/>
        </w:rPr>
        <w:t>200</w:t>
      </w:r>
      <w:r w:rsidR="00F11B57">
        <w:rPr>
          <w:rFonts w:eastAsia="仿宋_GB2312" w:hint="eastAsia"/>
          <w:color w:val="000000"/>
          <w:sz w:val="28"/>
          <w:szCs w:val="28"/>
        </w:rPr>
        <w:t>2</w:t>
      </w:r>
      <w:r w:rsidRPr="00767BD9">
        <w:rPr>
          <w:rFonts w:eastAsia="仿宋_GB2312" w:hint="eastAsia"/>
          <w:color w:val="000000"/>
          <w:sz w:val="28"/>
          <w:szCs w:val="28"/>
        </w:rPr>
        <w:t>年</w:t>
      </w:r>
      <w:r w:rsidRPr="00767BD9">
        <w:rPr>
          <w:rFonts w:eastAsia="仿宋_GB2312" w:hint="eastAsia"/>
          <w:color w:val="000000"/>
          <w:sz w:val="28"/>
          <w:szCs w:val="28"/>
        </w:rPr>
        <w:t>12</w:t>
      </w:r>
      <w:r w:rsidRPr="00767BD9">
        <w:rPr>
          <w:rFonts w:eastAsia="仿宋_GB2312" w:hint="eastAsia"/>
          <w:color w:val="000000"/>
          <w:sz w:val="28"/>
          <w:szCs w:val="28"/>
        </w:rPr>
        <w:t>月</w:t>
      </w:r>
      <w:r w:rsidRPr="00767BD9">
        <w:rPr>
          <w:rFonts w:eastAsia="仿宋_GB2312" w:hint="eastAsia"/>
          <w:color w:val="000000"/>
          <w:sz w:val="28"/>
          <w:szCs w:val="28"/>
        </w:rPr>
        <w:t>31</w:t>
      </w:r>
      <w:r w:rsidRPr="00767BD9">
        <w:rPr>
          <w:rFonts w:eastAsia="仿宋_GB2312" w:hint="eastAsia"/>
          <w:color w:val="000000"/>
          <w:sz w:val="28"/>
          <w:szCs w:val="28"/>
        </w:rPr>
        <w:t>日间出生），高校毕业生放宽到</w:t>
      </w:r>
      <w:r w:rsidRPr="00767BD9">
        <w:rPr>
          <w:rFonts w:eastAsia="仿宋_GB2312"/>
          <w:color w:val="000000"/>
          <w:sz w:val="28"/>
          <w:szCs w:val="28"/>
        </w:rPr>
        <w:t>24</w:t>
      </w:r>
      <w:r w:rsidRPr="00767BD9">
        <w:rPr>
          <w:rFonts w:eastAsia="仿宋_GB2312" w:hint="eastAsia"/>
          <w:color w:val="000000"/>
          <w:sz w:val="28"/>
          <w:szCs w:val="28"/>
        </w:rPr>
        <w:t>周岁（</w:t>
      </w:r>
      <w:r w:rsidRPr="00767BD9">
        <w:rPr>
          <w:rFonts w:eastAsia="仿宋_GB2312"/>
          <w:sz w:val="28"/>
          <w:szCs w:val="28"/>
        </w:rPr>
        <w:t>199</w:t>
      </w:r>
      <w:r w:rsidR="00F11B57">
        <w:rPr>
          <w:rFonts w:eastAsia="仿宋_GB2312" w:hint="eastAsia"/>
          <w:sz w:val="28"/>
          <w:szCs w:val="28"/>
        </w:rPr>
        <w:t>5</w:t>
      </w:r>
      <w:r w:rsidRPr="00767BD9">
        <w:rPr>
          <w:rFonts w:eastAsia="仿宋_GB2312" w:hint="eastAsia"/>
          <w:sz w:val="28"/>
          <w:szCs w:val="28"/>
        </w:rPr>
        <w:t>年</w:t>
      </w:r>
      <w:r w:rsidRPr="00767BD9">
        <w:rPr>
          <w:rFonts w:eastAsia="仿宋_GB2312"/>
          <w:sz w:val="28"/>
          <w:szCs w:val="28"/>
        </w:rPr>
        <w:t>1</w:t>
      </w:r>
      <w:r w:rsidRPr="00767BD9">
        <w:rPr>
          <w:rFonts w:eastAsia="仿宋_GB2312" w:hint="eastAsia"/>
          <w:sz w:val="28"/>
          <w:szCs w:val="28"/>
        </w:rPr>
        <w:t>月</w:t>
      </w:r>
      <w:r w:rsidRPr="00767BD9">
        <w:rPr>
          <w:rFonts w:eastAsia="仿宋_GB2312"/>
          <w:sz w:val="28"/>
          <w:szCs w:val="28"/>
        </w:rPr>
        <w:t>1</w:t>
      </w:r>
      <w:r w:rsidRPr="00767BD9">
        <w:rPr>
          <w:rFonts w:eastAsia="仿宋_GB2312" w:hint="eastAsia"/>
          <w:sz w:val="28"/>
          <w:szCs w:val="28"/>
        </w:rPr>
        <w:t>日至</w:t>
      </w:r>
      <w:r w:rsidRPr="00767BD9">
        <w:rPr>
          <w:rFonts w:eastAsia="仿宋_GB2312" w:hint="eastAsia"/>
          <w:color w:val="000000"/>
          <w:sz w:val="28"/>
          <w:szCs w:val="28"/>
        </w:rPr>
        <w:t>200</w:t>
      </w:r>
      <w:r w:rsidR="00F11B57">
        <w:rPr>
          <w:rFonts w:eastAsia="仿宋_GB2312" w:hint="eastAsia"/>
          <w:color w:val="000000"/>
          <w:sz w:val="28"/>
          <w:szCs w:val="28"/>
        </w:rPr>
        <w:t>2</w:t>
      </w:r>
      <w:r w:rsidRPr="00767BD9">
        <w:rPr>
          <w:rFonts w:eastAsia="仿宋_GB2312" w:hint="eastAsia"/>
          <w:color w:val="000000"/>
          <w:sz w:val="28"/>
          <w:szCs w:val="28"/>
        </w:rPr>
        <w:t>年</w:t>
      </w:r>
      <w:r w:rsidRPr="00767BD9">
        <w:rPr>
          <w:rFonts w:eastAsia="仿宋_GB2312" w:hint="eastAsia"/>
          <w:color w:val="000000"/>
          <w:sz w:val="28"/>
          <w:szCs w:val="28"/>
        </w:rPr>
        <w:t>12</w:t>
      </w:r>
      <w:r w:rsidRPr="00767BD9">
        <w:rPr>
          <w:rFonts w:eastAsia="仿宋_GB2312" w:hint="eastAsia"/>
          <w:color w:val="000000"/>
          <w:sz w:val="28"/>
          <w:szCs w:val="28"/>
        </w:rPr>
        <w:t>月</w:t>
      </w:r>
      <w:r w:rsidRPr="00767BD9">
        <w:rPr>
          <w:rFonts w:eastAsia="仿宋_GB2312" w:hint="eastAsia"/>
          <w:color w:val="000000"/>
          <w:sz w:val="28"/>
          <w:szCs w:val="28"/>
        </w:rPr>
        <w:t>31</w:t>
      </w:r>
      <w:r w:rsidRPr="00767BD9">
        <w:rPr>
          <w:rFonts w:eastAsia="仿宋_GB2312" w:hint="eastAsia"/>
          <w:color w:val="000000"/>
          <w:sz w:val="28"/>
          <w:szCs w:val="28"/>
        </w:rPr>
        <w:t>日间出生）；</w:t>
      </w:r>
      <w:r w:rsidRPr="00767BD9">
        <w:rPr>
          <w:rFonts w:eastAsia="仿宋_GB2312" w:hint="eastAsia"/>
          <w:sz w:val="28"/>
          <w:szCs w:val="28"/>
        </w:rPr>
        <w:t>女兵：高校新生、在校生和应届毕业生一律为</w:t>
      </w:r>
      <w:r w:rsidRPr="00767BD9">
        <w:rPr>
          <w:rFonts w:eastAsia="仿宋_GB2312" w:hint="eastAsia"/>
          <w:sz w:val="28"/>
          <w:szCs w:val="28"/>
        </w:rPr>
        <w:t>17</w:t>
      </w:r>
      <w:r w:rsidRPr="00767BD9">
        <w:rPr>
          <w:rFonts w:eastAsia="仿宋_GB2312" w:hint="eastAsia"/>
          <w:sz w:val="28"/>
          <w:szCs w:val="28"/>
        </w:rPr>
        <w:t>至</w:t>
      </w:r>
      <w:r w:rsidRPr="00767BD9">
        <w:rPr>
          <w:rFonts w:eastAsia="仿宋_GB2312"/>
          <w:sz w:val="28"/>
          <w:szCs w:val="28"/>
        </w:rPr>
        <w:t>22</w:t>
      </w:r>
      <w:r w:rsidRPr="00767BD9">
        <w:rPr>
          <w:rFonts w:eastAsia="仿宋_GB2312" w:hint="eastAsia"/>
          <w:sz w:val="28"/>
          <w:szCs w:val="28"/>
        </w:rPr>
        <w:t>周岁（</w:t>
      </w:r>
      <w:r w:rsidRPr="00767BD9">
        <w:rPr>
          <w:rFonts w:eastAsia="仿宋_GB2312"/>
          <w:sz w:val="28"/>
          <w:szCs w:val="28"/>
        </w:rPr>
        <w:t>199</w:t>
      </w:r>
      <w:r w:rsidR="00F11B57">
        <w:rPr>
          <w:rFonts w:eastAsia="仿宋_GB2312" w:hint="eastAsia"/>
          <w:sz w:val="28"/>
          <w:szCs w:val="28"/>
        </w:rPr>
        <w:t>7</w:t>
      </w:r>
      <w:r w:rsidRPr="00767BD9">
        <w:rPr>
          <w:rFonts w:eastAsia="仿宋_GB2312" w:hint="eastAsia"/>
          <w:sz w:val="28"/>
          <w:szCs w:val="28"/>
        </w:rPr>
        <w:t>年</w:t>
      </w:r>
      <w:r w:rsidRPr="00767BD9">
        <w:rPr>
          <w:rFonts w:eastAsia="仿宋_GB2312"/>
          <w:sz w:val="28"/>
          <w:szCs w:val="28"/>
        </w:rPr>
        <w:t>1</w:t>
      </w:r>
      <w:r w:rsidRPr="00767BD9">
        <w:rPr>
          <w:rFonts w:eastAsia="仿宋_GB2312" w:hint="eastAsia"/>
          <w:sz w:val="28"/>
          <w:szCs w:val="28"/>
        </w:rPr>
        <w:t>月</w:t>
      </w:r>
      <w:r w:rsidRPr="00767BD9">
        <w:rPr>
          <w:rFonts w:eastAsia="仿宋_GB2312"/>
          <w:sz w:val="28"/>
          <w:szCs w:val="28"/>
        </w:rPr>
        <w:t>1</w:t>
      </w:r>
      <w:r w:rsidRPr="00767BD9">
        <w:rPr>
          <w:rFonts w:eastAsia="仿宋_GB2312" w:hint="eastAsia"/>
          <w:sz w:val="28"/>
          <w:szCs w:val="28"/>
        </w:rPr>
        <w:t>日至</w:t>
      </w:r>
      <w:r w:rsidRPr="00767BD9">
        <w:rPr>
          <w:rFonts w:eastAsia="仿宋_GB2312" w:hint="eastAsia"/>
          <w:sz w:val="28"/>
          <w:szCs w:val="28"/>
        </w:rPr>
        <w:t>200</w:t>
      </w:r>
      <w:r w:rsidR="00F11B57">
        <w:rPr>
          <w:rFonts w:eastAsia="仿宋_GB2312" w:hint="eastAsia"/>
          <w:sz w:val="28"/>
          <w:szCs w:val="28"/>
        </w:rPr>
        <w:t>2</w:t>
      </w:r>
      <w:r w:rsidRPr="00767BD9">
        <w:rPr>
          <w:rFonts w:eastAsia="仿宋_GB2312" w:hint="eastAsia"/>
          <w:sz w:val="28"/>
          <w:szCs w:val="28"/>
        </w:rPr>
        <w:t>年</w:t>
      </w:r>
      <w:r w:rsidRPr="00767BD9">
        <w:rPr>
          <w:rFonts w:eastAsia="仿宋_GB2312"/>
          <w:sz w:val="28"/>
          <w:szCs w:val="28"/>
        </w:rPr>
        <w:t>12</w:t>
      </w:r>
      <w:r w:rsidRPr="00767BD9">
        <w:rPr>
          <w:rFonts w:eastAsia="仿宋_GB2312" w:hint="eastAsia"/>
          <w:sz w:val="28"/>
          <w:szCs w:val="28"/>
        </w:rPr>
        <w:t>月</w:t>
      </w:r>
      <w:r w:rsidRPr="00767BD9">
        <w:rPr>
          <w:rFonts w:eastAsia="仿宋_GB2312"/>
          <w:sz w:val="28"/>
          <w:szCs w:val="28"/>
        </w:rPr>
        <w:t>31</w:t>
      </w:r>
      <w:r w:rsidRPr="00767BD9">
        <w:rPr>
          <w:rFonts w:eastAsia="仿宋_GB2312" w:hint="eastAsia"/>
          <w:sz w:val="28"/>
          <w:szCs w:val="28"/>
        </w:rPr>
        <w:t>日间出生）。</w:t>
      </w:r>
    </w:p>
    <w:p w:rsidR="00006E4A" w:rsidRPr="00767BD9" w:rsidRDefault="00006E4A" w:rsidP="00E10FCA">
      <w:pPr>
        <w:spacing w:line="400" w:lineRule="exact"/>
        <w:ind w:firstLineChars="200" w:firstLine="560"/>
        <w:rPr>
          <w:rFonts w:ascii="仿宋_GB2312" w:eastAsia="仿宋_GB2312"/>
          <w:sz w:val="28"/>
          <w:szCs w:val="28"/>
        </w:rPr>
      </w:pPr>
      <w:r w:rsidRPr="00767BD9">
        <w:rPr>
          <w:rFonts w:ascii="楷体_GB2312" w:eastAsia="楷体_GB2312" w:hint="eastAsia"/>
          <w:b/>
          <w:bCs/>
          <w:sz w:val="28"/>
          <w:szCs w:val="28"/>
        </w:rPr>
        <w:t>（二）政治条件</w:t>
      </w:r>
      <w:r w:rsidRPr="00767BD9">
        <w:rPr>
          <w:rFonts w:ascii="仿宋_GB2312" w:eastAsia="仿宋_GB2312" w:hint="eastAsia"/>
          <w:b/>
          <w:sz w:val="28"/>
          <w:szCs w:val="28"/>
        </w:rPr>
        <w:t>。</w:t>
      </w:r>
      <w:r w:rsidRPr="00767BD9">
        <w:rPr>
          <w:rFonts w:ascii="仿宋_GB2312" w:eastAsia="仿宋_GB2312" w:hint="eastAsia"/>
          <w:sz w:val="28"/>
          <w:szCs w:val="28"/>
        </w:rPr>
        <w:t>按照新修订的《征兵政治考核工作规定》和有关规定执行。征集服现役的公民必须热爱中国共产党，热爱社会主义祖国，热爱人民军队，遵纪守法，品德优良，决心为抵抗侵略、保卫祖国、保卫人民的和平劳动而英勇奋斗。</w:t>
      </w:r>
    </w:p>
    <w:p w:rsidR="00A10C4B" w:rsidRPr="00F11B57" w:rsidRDefault="00006E4A" w:rsidP="00E10FCA">
      <w:pPr>
        <w:spacing w:line="400" w:lineRule="exact"/>
        <w:ind w:firstLineChars="200" w:firstLine="560"/>
        <w:rPr>
          <w:rFonts w:ascii="仿宋_GB2312" w:eastAsia="仿宋_GB2312"/>
          <w:sz w:val="28"/>
          <w:szCs w:val="28"/>
        </w:rPr>
      </w:pPr>
      <w:r w:rsidRPr="00767BD9">
        <w:rPr>
          <w:rFonts w:ascii="楷体_GB2312" w:eastAsia="楷体_GB2312" w:hint="eastAsia"/>
          <w:b/>
          <w:bCs/>
          <w:sz w:val="28"/>
          <w:szCs w:val="28"/>
        </w:rPr>
        <w:t>（三）身体条件</w:t>
      </w:r>
      <w:r w:rsidRPr="00767BD9">
        <w:rPr>
          <w:rFonts w:ascii="楷体_GB2312" w:eastAsia="楷体_GB2312" w:hint="eastAsia"/>
          <w:sz w:val="28"/>
          <w:szCs w:val="28"/>
        </w:rPr>
        <w:t>。</w:t>
      </w:r>
      <w:r w:rsidRPr="00767BD9">
        <w:rPr>
          <w:rFonts w:ascii="仿宋_GB2312" w:eastAsia="仿宋_GB2312" w:hint="eastAsia"/>
          <w:sz w:val="28"/>
          <w:szCs w:val="28"/>
        </w:rPr>
        <w:t>按照新修订的《应征公民体格检查标准》和有关规定执行。其中：</w:t>
      </w:r>
      <w:r w:rsidRPr="00767BD9">
        <w:rPr>
          <w:rFonts w:ascii="仿宋_GB2312" w:eastAsia="仿宋_GB2312" w:hint="eastAsia"/>
          <w:b/>
          <w:sz w:val="28"/>
          <w:szCs w:val="28"/>
        </w:rPr>
        <w:t>身高</w:t>
      </w:r>
      <w:r w:rsidRPr="00767BD9">
        <w:rPr>
          <w:rFonts w:ascii="仿宋_GB2312" w:eastAsia="仿宋_GB2312" w:hint="eastAsia"/>
          <w:sz w:val="28"/>
          <w:szCs w:val="28"/>
        </w:rPr>
        <w:t>，男青年不低于160cm，女青年不低于158cm，条件兵另行规定。</w:t>
      </w:r>
      <w:r w:rsidRPr="00767BD9">
        <w:rPr>
          <w:rFonts w:ascii="仿宋_GB2312" w:eastAsia="仿宋_GB2312" w:hint="eastAsia"/>
          <w:b/>
          <w:bCs/>
          <w:sz w:val="28"/>
          <w:szCs w:val="28"/>
        </w:rPr>
        <w:t>体重</w:t>
      </w:r>
      <w:r w:rsidRPr="00767BD9">
        <w:rPr>
          <w:rFonts w:ascii="仿宋_GB2312" w:eastAsia="仿宋_GB2312" w:hint="eastAsia"/>
          <w:sz w:val="28"/>
          <w:szCs w:val="28"/>
        </w:rPr>
        <w:t>，标准体重</w:t>
      </w:r>
      <w:r w:rsidRPr="00767BD9">
        <w:rPr>
          <w:rFonts w:eastAsia="仿宋_GB2312"/>
          <w:sz w:val="28"/>
          <w:szCs w:val="28"/>
        </w:rPr>
        <w:t>kg</w:t>
      </w:r>
      <w:r w:rsidRPr="00767BD9">
        <w:rPr>
          <w:rFonts w:ascii="仿宋_GB2312" w:eastAsia="仿宋_GB2312" w:hint="eastAsia"/>
          <w:sz w:val="28"/>
          <w:szCs w:val="28"/>
        </w:rPr>
        <w:t xml:space="preserve"> =（身高cm-110）</w:t>
      </w:r>
      <w:r w:rsidRPr="00767BD9">
        <w:rPr>
          <w:rFonts w:eastAsia="仿宋_GB2312" w:hint="eastAsia"/>
          <w:sz w:val="28"/>
          <w:szCs w:val="28"/>
        </w:rPr>
        <w:t>，</w:t>
      </w:r>
      <w:r w:rsidRPr="00767BD9">
        <w:rPr>
          <w:rFonts w:ascii="仿宋_GB2312" w:eastAsia="仿宋_GB2312" w:hint="eastAsia"/>
          <w:sz w:val="28"/>
          <w:szCs w:val="28"/>
        </w:rPr>
        <w:t>男青年不超过标准体重的30%，不低于标准体重的15%；女青年不超过标准体重的20%，不低于标准体重的15%。</w:t>
      </w:r>
      <w:r w:rsidRPr="00767BD9">
        <w:rPr>
          <w:rFonts w:ascii="仿宋_GB2312" w:eastAsia="仿宋_GB2312" w:hint="eastAsia"/>
          <w:b/>
          <w:bCs/>
          <w:sz w:val="28"/>
          <w:szCs w:val="28"/>
        </w:rPr>
        <w:t>视力</w:t>
      </w:r>
      <w:r w:rsidRPr="00767BD9">
        <w:rPr>
          <w:rFonts w:ascii="仿宋_GB2312" w:eastAsia="仿宋_GB2312" w:hint="eastAsia"/>
          <w:sz w:val="28"/>
          <w:szCs w:val="28"/>
        </w:rPr>
        <w:t>，右眼裸眼视力不低于4.6，左眼裸眼视力不低于4.5，矫正视力不低于4.8且矫正度数不超过600度，条件兵另行规定。</w:t>
      </w:r>
      <w:r w:rsidRPr="00767BD9">
        <w:rPr>
          <w:rFonts w:ascii="仿宋_GB2312" w:eastAsia="仿宋_GB2312" w:hint="eastAsia"/>
          <w:b/>
          <w:sz w:val="28"/>
          <w:szCs w:val="28"/>
        </w:rPr>
        <w:t>血压</w:t>
      </w:r>
      <w:r w:rsidRPr="00767BD9">
        <w:rPr>
          <w:rFonts w:ascii="仿宋_GB2312" w:eastAsia="仿宋_GB2312" w:hint="eastAsia"/>
          <w:sz w:val="28"/>
          <w:szCs w:val="28"/>
        </w:rPr>
        <w:t>，收缩压：90-140毫米汞柱；舒张压：60-90毫米汞柱。</w:t>
      </w:r>
      <w:r w:rsidRPr="00767BD9">
        <w:rPr>
          <w:rFonts w:ascii="仿宋_GB2312" w:eastAsia="仿宋_GB2312" w:hint="eastAsia"/>
          <w:b/>
          <w:sz w:val="28"/>
          <w:szCs w:val="28"/>
        </w:rPr>
        <w:t>心率</w:t>
      </w:r>
      <w:r w:rsidRPr="00767BD9">
        <w:rPr>
          <w:rFonts w:ascii="仿宋_GB2312" w:eastAsia="仿宋_GB2312" w:hint="eastAsia"/>
          <w:sz w:val="28"/>
          <w:szCs w:val="28"/>
        </w:rPr>
        <w:t>，每分钟60至100次之间。</w:t>
      </w:r>
    </w:p>
    <w:p w:rsidR="00006E4A" w:rsidRDefault="00006E4A" w:rsidP="00006E4A">
      <w:pPr>
        <w:spacing w:line="580" w:lineRule="exact"/>
        <w:rPr>
          <w:rFonts w:ascii="仿宋_GB2312" w:eastAsia="仿宋_GB2312"/>
          <w:sz w:val="32"/>
          <w:szCs w:val="32"/>
        </w:rPr>
      </w:pPr>
      <w:r>
        <w:rPr>
          <w:rFonts w:ascii="仿宋_GB2312" w:eastAsia="仿宋_GB2312" w:hint="eastAsia"/>
          <w:sz w:val="32"/>
          <w:szCs w:val="32"/>
        </w:rPr>
        <w:lastRenderedPageBreak/>
        <w:t>附件3：</w:t>
      </w:r>
    </w:p>
    <w:p w:rsidR="00006E4A" w:rsidRPr="00006E4A" w:rsidRDefault="00735E04" w:rsidP="00006E4A">
      <w:pPr>
        <w:adjustRightInd w:val="0"/>
        <w:spacing w:line="420" w:lineRule="exact"/>
        <w:ind w:firstLineChars="200" w:firstLine="602"/>
        <w:jc w:val="center"/>
        <w:outlineLvl w:val="0"/>
        <w:rPr>
          <w:rFonts w:ascii="方正小标宋简体" w:eastAsia="方正小标宋简体"/>
          <w:b/>
          <w:sz w:val="30"/>
          <w:szCs w:val="30"/>
        </w:rPr>
      </w:pPr>
      <w:r>
        <w:rPr>
          <w:rFonts w:ascii="方正小标宋简体" w:eastAsia="方正小标宋简体" w:hint="eastAsia"/>
          <w:b/>
          <w:sz w:val="30"/>
          <w:szCs w:val="30"/>
        </w:rPr>
        <w:t>四川轻化工大学2019</w:t>
      </w:r>
      <w:r w:rsidR="00006E4A" w:rsidRPr="0097375F">
        <w:rPr>
          <w:rFonts w:ascii="方正小标宋简体" w:eastAsia="方正小标宋简体" w:hint="eastAsia"/>
          <w:b/>
          <w:sz w:val="30"/>
          <w:szCs w:val="30"/>
        </w:rPr>
        <w:t>年大学生应征入伍</w:t>
      </w:r>
      <w:r w:rsidR="00006E4A">
        <w:rPr>
          <w:rFonts w:ascii="方正小标宋简体" w:eastAsia="方正小标宋简体" w:hint="eastAsia"/>
          <w:b/>
          <w:sz w:val="30"/>
          <w:szCs w:val="30"/>
        </w:rPr>
        <w:t>须知</w:t>
      </w:r>
    </w:p>
    <w:p w:rsidR="00006E4A" w:rsidRPr="0097375F" w:rsidRDefault="00006E4A" w:rsidP="00006E4A">
      <w:pPr>
        <w:adjustRightInd w:val="0"/>
        <w:spacing w:line="420" w:lineRule="exact"/>
        <w:ind w:firstLineChars="200" w:firstLine="422"/>
        <w:outlineLvl w:val="0"/>
        <w:rPr>
          <w:rFonts w:ascii="方正小标宋简体" w:eastAsia="方正小标宋简体"/>
          <w:b/>
          <w:szCs w:val="21"/>
        </w:rPr>
      </w:pPr>
      <w:r w:rsidRPr="0097375F">
        <w:rPr>
          <w:rFonts w:ascii="方正小标宋简体" w:eastAsia="方正小标宋简体" w:hint="eastAsia"/>
          <w:b/>
          <w:szCs w:val="21"/>
        </w:rPr>
        <w:t>一、大学生征集的对象和范围</w:t>
      </w:r>
    </w:p>
    <w:p w:rsidR="00006E4A" w:rsidRDefault="00006E4A" w:rsidP="00E10FCA">
      <w:pPr>
        <w:adjustRightInd w:val="0"/>
        <w:spacing w:line="420" w:lineRule="exact"/>
        <w:ind w:firstLineChars="200" w:firstLine="420"/>
        <w:outlineLvl w:val="0"/>
        <w:rPr>
          <w:rFonts w:ascii="仿宋_GB2312" w:eastAsia="仿宋_GB2312"/>
          <w:szCs w:val="21"/>
        </w:rPr>
      </w:pPr>
      <w:r w:rsidRPr="00A13664">
        <w:rPr>
          <w:rFonts w:ascii="楷体_GB2312" w:eastAsia="楷体_GB2312" w:hint="eastAsia"/>
          <w:b/>
          <w:bCs/>
          <w:szCs w:val="21"/>
        </w:rPr>
        <w:t>征集对象</w:t>
      </w:r>
      <w:r>
        <w:rPr>
          <w:rFonts w:ascii="仿宋_GB2312" w:eastAsia="仿宋_GB2312" w:hint="eastAsia"/>
          <w:b/>
          <w:szCs w:val="21"/>
        </w:rPr>
        <w:t>：</w:t>
      </w:r>
      <w:r>
        <w:rPr>
          <w:rFonts w:ascii="仿宋_GB2312" w:eastAsia="仿宋_GB2312" w:hint="eastAsia"/>
          <w:szCs w:val="21"/>
        </w:rPr>
        <w:t>在</w:t>
      </w:r>
      <w:r w:rsidRPr="0097375F">
        <w:rPr>
          <w:rFonts w:ascii="楷体_GB2312" w:eastAsia="楷体_GB2312" w:hint="eastAsia"/>
          <w:b/>
          <w:szCs w:val="21"/>
        </w:rPr>
        <w:t>全日制</w:t>
      </w:r>
      <w:r>
        <w:rPr>
          <w:rFonts w:ascii="仿宋_GB2312" w:eastAsia="仿宋_GB2312" w:hint="eastAsia"/>
          <w:szCs w:val="21"/>
        </w:rPr>
        <w:t>普通高等学校就学的大学在校生或大学应届毕业生、往届毕业生、</w:t>
      </w:r>
      <w:r w:rsidR="00735E04">
        <w:rPr>
          <w:rFonts w:ascii="仿宋_GB2312" w:eastAsia="仿宋_GB2312" w:hint="eastAsia"/>
          <w:szCs w:val="21"/>
        </w:rPr>
        <w:t>2019</w:t>
      </w:r>
      <w:r>
        <w:rPr>
          <w:rFonts w:ascii="仿宋_GB2312" w:eastAsia="仿宋_GB2312" w:hint="eastAsia"/>
          <w:szCs w:val="21"/>
        </w:rPr>
        <w:t>年参加高考并被高校录取的大学新生等符合条件的都可以征集。</w:t>
      </w:r>
    </w:p>
    <w:p w:rsidR="00006E4A" w:rsidRPr="00095316" w:rsidRDefault="00006E4A" w:rsidP="00006E4A">
      <w:pPr>
        <w:adjustRightInd w:val="0"/>
        <w:spacing w:line="420" w:lineRule="exact"/>
        <w:ind w:firstLineChars="200" w:firstLine="422"/>
        <w:outlineLvl w:val="0"/>
        <w:rPr>
          <w:rFonts w:ascii="方正小标宋简体" w:eastAsia="方正小标宋简体"/>
          <w:b/>
          <w:szCs w:val="21"/>
        </w:rPr>
      </w:pPr>
      <w:r w:rsidRPr="00095316">
        <w:rPr>
          <w:rFonts w:ascii="方正小标宋简体" w:eastAsia="方正小标宋简体" w:hint="eastAsia"/>
          <w:b/>
          <w:szCs w:val="21"/>
        </w:rPr>
        <w:t>二、大学生征集的基本条件</w:t>
      </w:r>
    </w:p>
    <w:p w:rsidR="00006E4A" w:rsidRPr="006B48B7" w:rsidRDefault="00006E4A" w:rsidP="00E10FCA">
      <w:pPr>
        <w:spacing w:line="420" w:lineRule="exact"/>
        <w:ind w:firstLineChars="200" w:firstLine="420"/>
        <w:rPr>
          <w:rFonts w:ascii="仿宋_GB2312" w:eastAsia="仿宋_GB2312"/>
          <w:szCs w:val="21"/>
        </w:rPr>
      </w:pPr>
      <w:r w:rsidRPr="006B48B7">
        <w:rPr>
          <w:rFonts w:ascii="楷体_GB2312" w:eastAsia="楷体_GB2312" w:hint="eastAsia"/>
          <w:b/>
          <w:bCs/>
          <w:szCs w:val="21"/>
        </w:rPr>
        <w:t>（一）年龄条件</w:t>
      </w:r>
      <w:r w:rsidRPr="006B48B7">
        <w:rPr>
          <w:rFonts w:ascii="楷体_GB2312" w:eastAsia="楷体_GB2312" w:hint="eastAsia"/>
          <w:szCs w:val="21"/>
        </w:rPr>
        <w:t>。</w:t>
      </w:r>
      <w:r w:rsidRPr="006B48B7">
        <w:rPr>
          <w:rFonts w:eastAsia="仿宋_GB2312" w:hint="eastAsia"/>
          <w:color w:val="000000"/>
          <w:szCs w:val="21"/>
        </w:rPr>
        <w:t>男兵：高校新生和在校生</w:t>
      </w:r>
      <w:r w:rsidRPr="006B48B7">
        <w:rPr>
          <w:rFonts w:eastAsia="仿宋_GB2312" w:hint="eastAsia"/>
          <w:color w:val="000000"/>
          <w:szCs w:val="21"/>
        </w:rPr>
        <w:t>17</w:t>
      </w:r>
      <w:r w:rsidRPr="006B48B7">
        <w:rPr>
          <w:rFonts w:eastAsia="仿宋_GB2312" w:hint="eastAsia"/>
          <w:color w:val="000000"/>
          <w:szCs w:val="21"/>
        </w:rPr>
        <w:t>至</w:t>
      </w:r>
      <w:r w:rsidRPr="006B48B7">
        <w:rPr>
          <w:rFonts w:eastAsia="仿宋_GB2312"/>
          <w:color w:val="000000"/>
          <w:szCs w:val="21"/>
        </w:rPr>
        <w:t>22</w:t>
      </w:r>
      <w:r w:rsidRPr="006B48B7">
        <w:rPr>
          <w:rFonts w:eastAsia="仿宋_GB2312" w:hint="eastAsia"/>
          <w:color w:val="000000"/>
          <w:szCs w:val="21"/>
        </w:rPr>
        <w:t>周岁（</w:t>
      </w:r>
      <w:r w:rsidRPr="006B48B7">
        <w:rPr>
          <w:rFonts w:eastAsia="仿宋_GB2312"/>
          <w:szCs w:val="21"/>
        </w:rPr>
        <w:t>199</w:t>
      </w:r>
      <w:r w:rsidR="00F11B57">
        <w:rPr>
          <w:rFonts w:eastAsia="仿宋_GB2312" w:hint="eastAsia"/>
          <w:szCs w:val="21"/>
        </w:rPr>
        <w:t>7</w:t>
      </w:r>
      <w:r w:rsidRPr="006B48B7">
        <w:rPr>
          <w:rFonts w:eastAsia="仿宋_GB2312" w:hint="eastAsia"/>
          <w:szCs w:val="21"/>
        </w:rPr>
        <w:t>年</w:t>
      </w:r>
      <w:r w:rsidRPr="006B48B7">
        <w:rPr>
          <w:rFonts w:eastAsia="仿宋_GB2312"/>
          <w:szCs w:val="21"/>
        </w:rPr>
        <w:t>1</w:t>
      </w:r>
      <w:r w:rsidRPr="006B48B7">
        <w:rPr>
          <w:rFonts w:eastAsia="仿宋_GB2312" w:hint="eastAsia"/>
          <w:szCs w:val="21"/>
        </w:rPr>
        <w:t>月</w:t>
      </w:r>
      <w:r w:rsidRPr="006B48B7">
        <w:rPr>
          <w:rFonts w:eastAsia="仿宋_GB2312"/>
          <w:szCs w:val="21"/>
        </w:rPr>
        <w:t>1</w:t>
      </w:r>
      <w:r w:rsidRPr="006B48B7">
        <w:rPr>
          <w:rFonts w:eastAsia="仿宋_GB2312" w:hint="eastAsia"/>
          <w:szCs w:val="21"/>
        </w:rPr>
        <w:t>日至</w:t>
      </w:r>
      <w:r>
        <w:rPr>
          <w:rFonts w:eastAsia="仿宋_GB2312" w:hint="eastAsia"/>
          <w:color w:val="000000"/>
          <w:szCs w:val="21"/>
        </w:rPr>
        <w:t>200</w:t>
      </w:r>
      <w:r w:rsidR="00F11B57">
        <w:rPr>
          <w:rFonts w:eastAsia="仿宋_GB2312" w:hint="eastAsia"/>
          <w:color w:val="000000"/>
          <w:szCs w:val="21"/>
        </w:rPr>
        <w:t>2</w:t>
      </w:r>
      <w:r w:rsidRPr="006B48B7">
        <w:rPr>
          <w:rFonts w:eastAsia="仿宋_GB2312" w:hint="eastAsia"/>
          <w:color w:val="000000"/>
          <w:szCs w:val="21"/>
        </w:rPr>
        <w:t>年</w:t>
      </w:r>
      <w:r w:rsidRPr="006B48B7">
        <w:rPr>
          <w:rFonts w:eastAsia="仿宋_GB2312" w:hint="eastAsia"/>
          <w:color w:val="000000"/>
          <w:szCs w:val="21"/>
        </w:rPr>
        <w:t>12</w:t>
      </w:r>
      <w:r w:rsidRPr="006B48B7">
        <w:rPr>
          <w:rFonts w:eastAsia="仿宋_GB2312" w:hint="eastAsia"/>
          <w:color w:val="000000"/>
          <w:szCs w:val="21"/>
        </w:rPr>
        <w:t>月</w:t>
      </w:r>
      <w:r w:rsidRPr="006B48B7">
        <w:rPr>
          <w:rFonts w:eastAsia="仿宋_GB2312" w:hint="eastAsia"/>
          <w:color w:val="000000"/>
          <w:szCs w:val="21"/>
        </w:rPr>
        <w:t>31</w:t>
      </w:r>
      <w:r w:rsidRPr="006B48B7">
        <w:rPr>
          <w:rFonts w:eastAsia="仿宋_GB2312" w:hint="eastAsia"/>
          <w:color w:val="000000"/>
          <w:szCs w:val="21"/>
        </w:rPr>
        <w:t>日间出生），高校毕业生放宽到</w:t>
      </w:r>
      <w:r w:rsidRPr="006B48B7">
        <w:rPr>
          <w:rFonts w:eastAsia="仿宋_GB2312"/>
          <w:color w:val="000000"/>
          <w:szCs w:val="21"/>
        </w:rPr>
        <w:t>24</w:t>
      </w:r>
      <w:r w:rsidRPr="006B48B7">
        <w:rPr>
          <w:rFonts w:eastAsia="仿宋_GB2312" w:hint="eastAsia"/>
          <w:color w:val="000000"/>
          <w:szCs w:val="21"/>
        </w:rPr>
        <w:t>周岁（</w:t>
      </w:r>
      <w:r w:rsidRPr="006B48B7">
        <w:rPr>
          <w:rFonts w:eastAsia="仿宋_GB2312"/>
          <w:szCs w:val="21"/>
        </w:rPr>
        <w:t>199</w:t>
      </w:r>
      <w:r w:rsidR="00F11B57">
        <w:rPr>
          <w:rFonts w:eastAsia="仿宋_GB2312" w:hint="eastAsia"/>
          <w:szCs w:val="21"/>
        </w:rPr>
        <w:t>5</w:t>
      </w:r>
      <w:r w:rsidRPr="006B48B7">
        <w:rPr>
          <w:rFonts w:eastAsia="仿宋_GB2312" w:hint="eastAsia"/>
          <w:szCs w:val="21"/>
        </w:rPr>
        <w:t>年</w:t>
      </w:r>
      <w:r w:rsidRPr="006B48B7">
        <w:rPr>
          <w:rFonts w:eastAsia="仿宋_GB2312"/>
          <w:szCs w:val="21"/>
        </w:rPr>
        <w:t>1</w:t>
      </w:r>
      <w:r w:rsidRPr="006B48B7">
        <w:rPr>
          <w:rFonts w:eastAsia="仿宋_GB2312" w:hint="eastAsia"/>
          <w:szCs w:val="21"/>
        </w:rPr>
        <w:t>月</w:t>
      </w:r>
      <w:r w:rsidRPr="006B48B7">
        <w:rPr>
          <w:rFonts w:eastAsia="仿宋_GB2312"/>
          <w:szCs w:val="21"/>
        </w:rPr>
        <w:t>1</w:t>
      </w:r>
      <w:r w:rsidRPr="006B48B7">
        <w:rPr>
          <w:rFonts w:eastAsia="仿宋_GB2312" w:hint="eastAsia"/>
          <w:szCs w:val="21"/>
        </w:rPr>
        <w:t>日至</w:t>
      </w:r>
      <w:r>
        <w:rPr>
          <w:rFonts w:eastAsia="仿宋_GB2312" w:hint="eastAsia"/>
          <w:color w:val="000000"/>
          <w:szCs w:val="21"/>
        </w:rPr>
        <w:t>200</w:t>
      </w:r>
      <w:r w:rsidR="00F11B57">
        <w:rPr>
          <w:rFonts w:eastAsia="仿宋_GB2312" w:hint="eastAsia"/>
          <w:color w:val="000000"/>
          <w:szCs w:val="21"/>
        </w:rPr>
        <w:t>2</w:t>
      </w:r>
      <w:r w:rsidRPr="006B48B7">
        <w:rPr>
          <w:rFonts w:eastAsia="仿宋_GB2312" w:hint="eastAsia"/>
          <w:color w:val="000000"/>
          <w:szCs w:val="21"/>
        </w:rPr>
        <w:t>年</w:t>
      </w:r>
      <w:r w:rsidRPr="006B48B7">
        <w:rPr>
          <w:rFonts w:eastAsia="仿宋_GB2312" w:hint="eastAsia"/>
          <w:color w:val="000000"/>
          <w:szCs w:val="21"/>
        </w:rPr>
        <w:t>12</w:t>
      </w:r>
      <w:r w:rsidRPr="006B48B7">
        <w:rPr>
          <w:rFonts w:eastAsia="仿宋_GB2312" w:hint="eastAsia"/>
          <w:color w:val="000000"/>
          <w:szCs w:val="21"/>
        </w:rPr>
        <w:t>月</w:t>
      </w:r>
      <w:r w:rsidRPr="006B48B7">
        <w:rPr>
          <w:rFonts w:eastAsia="仿宋_GB2312" w:hint="eastAsia"/>
          <w:color w:val="000000"/>
          <w:szCs w:val="21"/>
        </w:rPr>
        <w:t>31</w:t>
      </w:r>
      <w:r w:rsidRPr="006B48B7">
        <w:rPr>
          <w:rFonts w:eastAsia="仿宋_GB2312" w:hint="eastAsia"/>
          <w:color w:val="000000"/>
          <w:szCs w:val="21"/>
        </w:rPr>
        <w:t>日间出生）；</w:t>
      </w:r>
      <w:r w:rsidRPr="006B48B7">
        <w:rPr>
          <w:rFonts w:eastAsia="仿宋_GB2312" w:hint="eastAsia"/>
          <w:szCs w:val="21"/>
        </w:rPr>
        <w:t>女兵：高校新生、在校生和应届毕业生一律为</w:t>
      </w:r>
      <w:r w:rsidRPr="006B48B7">
        <w:rPr>
          <w:rFonts w:eastAsia="仿宋_GB2312" w:hint="eastAsia"/>
          <w:szCs w:val="21"/>
        </w:rPr>
        <w:t>17</w:t>
      </w:r>
      <w:r w:rsidRPr="006B48B7">
        <w:rPr>
          <w:rFonts w:eastAsia="仿宋_GB2312" w:hint="eastAsia"/>
          <w:szCs w:val="21"/>
        </w:rPr>
        <w:t>至</w:t>
      </w:r>
      <w:r w:rsidRPr="006B48B7">
        <w:rPr>
          <w:rFonts w:eastAsia="仿宋_GB2312"/>
          <w:szCs w:val="21"/>
        </w:rPr>
        <w:t>22</w:t>
      </w:r>
      <w:r w:rsidRPr="006B48B7">
        <w:rPr>
          <w:rFonts w:eastAsia="仿宋_GB2312" w:hint="eastAsia"/>
          <w:szCs w:val="21"/>
        </w:rPr>
        <w:t>周岁（</w:t>
      </w:r>
      <w:r w:rsidRPr="006B48B7">
        <w:rPr>
          <w:rFonts w:eastAsia="仿宋_GB2312"/>
          <w:szCs w:val="21"/>
        </w:rPr>
        <w:t>199</w:t>
      </w:r>
      <w:r w:rsidR="00F11B57">
        <w:rPr>
          <w:rFonts w:eastAsia="仿宋_GB2312" w:hint="eastAsia"/>
          <w:szCs w:val="21"/>
        </w:rPr>
        <w:t>7</w:t>
      </w:r>
      <w:r w:rsidRPr="006B48B7">
        <w:rPr>
          <w:rFonts w:eastAsia="仿宋_GB2312" w:hint="eastAsia"/>
          <w:szCs w:val="21"/>
        </w:rPr>
        <w:t>年</w:t>
      </w:r>
      <w:r w:rsidRPr="006B48B7">
        <w:rPr>
          <w:rFonts w:eastAsia="仿宋_GB2312"/>
          <w:szCs w:val="21"/>
        </w:rPr>
        <w:t>1</w:t>
      </w:r>
      <w:r w:rsidRPr="006B48B7">
        <w:rPr>
          <w:rFonts w:eastAsia="仿宋_GB2312" w:hint="eastAsia"/>
          <w:szCs w:val="21"/>
        </w:rPr>
        <w:t>月</w:t>
      </w:r>
      <w:r w:rsidRPr="006B48B7">
        <w:rPr>
          <w:rFonts w:eastAsia="仿宋_GB2312"/>
          <w:szCs w:val="21"/>
        </w:rPr>
        <w:t>1</w:t>
      </w:r>
      <w:r w:rsidRPr="006B48B7">
        <w:rPr>
          <w:rFonts w:eastAsia="仿宋_GB2312" w:hint="eastAsia"/>
          <w:szCs w:val="21"/>
        </w:rPr>
        <w:t>日至</w:t>
      </w:r>
      <w:r>
        <w:rPr>
          <w:rFonts w:eastAsia="仿宋_GB2312" w:hint="eastAsia"/>
          <w:szCs w:val="21"/>
        </w:rPr>
        <w:t>200</w:t>
      </w:r>
      <w:r w:rsidR="00F11B57">
        <w:rPr>
          <w:rFonts w:eastAsia="仿宋_GB2312" w:hint="eastAsia"/>
          <w:szCs w:val="21"/>
        </w:rPr>
        <w:t>2</w:t>
      </w:r>
      <w:r w:rsidRPr="006B48B7">
        <w:rPr>
          <w:rFonts w:eastAsia="仿宋_GB2312" w:hint="eastAsia"/>
          <w:szCs w:val="21"/>
        </w:rPr>
        <w:t>年</w:t>
      </w:r>
      <w:r w:rsidRPr="006B48B7">
        <w:rPr>
          <w:rFonts w:eastAsia="仿宋_GB2312"/>
          <w:szCs w:val="21"/>
        </w:rPr>
        <w:t>12</w:t>
      </w:r>
      <w:r w:rsidRPr="006B48B7">
        <w:rPr>
          <w:rFonts w:eastAsia="仿宋_GB2312" w:hint="eastAsia"/>
          <w:szCs w:val="21"/>
        </w:rPr>
        <w:t>月</w:t>
      </w:r>
      <w:r w:rsidRPr="006B48B7">
        <w:rPr>
          <w:rFonts w:eastAsia="仿宋_GB2312"/>
          <w:szCs w:val="21"/>
        </w:rPr>
        <w:t>31</w:t>
      </w:r>
      <w:r w:rsidRPr="006B48B7">
        <w:rPr>
          <w:rFonts w:eastAsia="仿宋_GB2312" w:hint="eastAsia"/>
          <w:szCs w:val="21"/>
        </w:rPr>
        <w:t>日间出生）。</w:t>
      </w:r>
    </w:p>
    <w:p w:rsidR="00006E4A" w:rsidRPr="006B48B7" w:rsidRDefault="00006E4A" w:rsidP="00E10FCA">
      <w:pPr>
        <w:spacing w:line="420" w:lineRule="exact"/>
        <w:ind w:firstLineChars="200" w:firstLine="420"/>
        <w:rPr>
          <w:rFonts w:ascii="仿宋_GB2312" w:eastAsia="仿宋_GB2312"/>
          <w:szCs w:val="21"/>
        </w:rPr>
      </w:pPr>
      <w:r w:rsidRPr="006B48B7">
        <w:rPr>
          <w:rFonts w:ascii="楷体_GB2312" w:eastAsia="楷体_GB2312" w:hint="eastAsia"/>
          <w:b/>
          <w:bCs/>
          <w:szCs w:val="21"/>
        </w:rPr>
        <w:t>（二）政治条件</w:t>
      </w:r>
      <w:r w:rsidRPr="006B48B7">
        <w:rPr>
          <w:rFonts w:ascii="仿宋_GB2312" w:eastAsia="仿宋_GB2312" w:hint="eastAsia"/>
          <w:b/>
          <w:szCs w:val="21"/>
        </w:rPr>
        <w:t>。</w:t>
      </w:r>
      <w:r w:rsidRPr="006B48B7">
        <w:rPr>
          <w:rFonts w:ascii="仿宋_GB2312" w:eastAsia="仿宋_GB2312" w:hint="eastAsia"/>
          <w:szCs w:val="21"/>
        </w:rPr>
        <w:t>应征公民必须热爱中国共产党，热爱社会主义祖国，热爱人民军队，遵纪守法，品德优良，决心为抵抗侵略、保卫祖国、保卫人民的和平劳动而英勇奋斗。</w:t>
      </w:r>
    </w:p>
    <w:p w:rsidR="00006E4A" w:rsidRPr="006B48B7" w:rsidRDefault="00006E4A" w:rsidP="00E10FCA">
      <w:pPr>
        <w:spacing w:line="420" w:lineRule="exact"/>
        <w:ind w:firstLineChars="200" w:firstLine="420"/>
        <w:rPr>
          <w:rFonts w:ascii="仿宋_GB2312" w:eastAsia="仿宋_GB2312"/>
          <w:szCs w:val="21"/>
        </w:rPr>
      </w:pPr>
      <w:r w:rsidRPr="006B48B7">
        <w:rPr>
          <w:rFonts w:ascii="楷体_GB2312" w:eastAsia="楷体_GB2312" w:hint="eastAsia"/>
          <w:b/>
          <w:bCs/>
          <w:szCs w:val="21"/>
        </w:rPr>
        <w:t>（三）身体条件</w:t>
      </w:r>
      <w:r w:rsidRPr="006B48B7">
        <w:rPr>
          <w:rFonts w:ascii="楷体_GB2312" w:eastAsia="楷体_GB2312" w:hint="eastAsia"/>
          <w:szCs w:val="21"/>
        </w:rPr>
        <w:t>。</w:t>
      </w:r>
      <w:r w:rsidRPr="006B48B7">
        <w:rPr>
          <w:rFonts w:ascii="仿宋_GB2312" w:eastAsia="仿宋_GB2312" w:hint="eastAsia"/>
          <w:b/>
          <w:szCs w:val="21"/>
        </w:rPr>
        <w:t>身高</w:t>
      </w:r>
      <w:r w:rsidRPr="006B48B7">
        <w:rPr>
          <w:rFonts w:ascii="仿宋_GB2312" w:eastAsia="仿宋_GB2312" w:hint="eastAsia"/>
          <w:szCs w:val="21"/>
        </w:rPr>
        <w:t>，男青年不低于160cm，女青年不低于158cm，条件兵另行规定。</w:t>
      </w:r>
      <w:r w:rsidRPr="006B48B7">
        <w:rPr>
          <w:rFonts w:ascii="仿宋_GB2312" w:eastAsia="仿宋_GB2312" w:hint="eastAsia"/>
          <w:b/>
          <w:bCs/>
          <w:szCs w:val="21"/>
        </w:rPr>
        <w:t>体重</w:t>
      </w:r>
      <w:r w:rsidRPr="006B48B7">
        <w:rPr>
          <w:rFonts w:ascii="仿宋_GB2312" w:eastAsia="仿宋_GB2312" w:hint="eastAsia"/>
          <w:szCs w:val="21"/>
        </w:rPr>
        <w:t>，标准体重</w:t>
      </w:r>
      <w:r w:rsidRPr="006B48B7">
        <w:rPr>
          <w:rFonts w:eastAsia="仿宋_GB2312"/>
          <w:szCs w:val="21"/>
        </w:rPr>
        <w:t>kg</w:t>
      </w:r>
      <w:r w:rsidRPr="006B48B7">
        <w:rPr>
          <w:rFonts w:ascii="仿宋_GB2312" w:eastAsia="仿宋_GB2312" w:hint="eastAsia"/>
          <w:szCs w:val="21"/>
        </w:rPr>
        <w:t xml:space="preserve"> =（身高cm-110）</w:t>
      </w:r>
      <w:r w:rsidRPr="006B48B7">
        <w:rPr>
          <w:rFonts w:eastAsia="仿宋_GB2312" w:hint="eastAsia"/>
          <w:szCs w:val="21"/>
        </w:rPr>
        <w:t>，</w:t>
      </w:r>
      <w:r w:rsidRPr="006B48B7">
        <w:rPr>
          <w:rFonts w:ascii="仿宋_GB2312" w:eastAsia="仿宋_GB2312" w:hint="eastAsia"/>
          <w:szCs w:val="21"/>
        </w:rPr>
        <w:t>男青年不超过标准体重的30%，不低于标准体重的15%；女青年不超过标准体重的20%，不低于标准体重的15%。</w:t>
      </w:r>
      <w:r w:rsidRPr="006B48B7">
        <w:rPr>
          <w:rFonts w:ascii="仿宋_GB2312" w:eastAsia="仿宋_GB2312" w:hint="eastAsia"/>
          <w:b/>
          <w:bCs/>
          <w:szCs w:val="21"/>
        </w:rPr>
        <w:t>视力</w:t>
      </w:r>
      <w:r w:rsidRPr="006B48B7">
        <w:rPr>
          <w:rFonts w:ascii="仿宋_GB2312" w:eastAsia="仿宋_GB2312" w:hint="eastAsia"/>
          <w:szCs w:val="21"/>
        </w:rPr>
        <w:t>，右眼裸眼视力不低于4.6，左眼裸眼视力不低于4.5，矫正视力不低于4.8且矫正度数不超过600度，条件兵另行规定。</w:t>
      </w:r>
      <w:r w:rsidRPr="006B48B7">
        <w:rPr>
          <w:rFonts w:ascii="仿宋_GB2312" w:eastAsia="仿宋_GB2312" w:hint="eastAsia"/>
          <w:b/>
          <w:szCs w:val="21"/>
        </w:rPr>
        <w:t>血压</w:t>
      </w:r>
      <w:r w:rsidRPr="006B48B7">
        <w:rPr>
          <w:rFonts w:ascii="仿宋_GB2312" w:eastAsia="仿宋_GB2312" w:hint="eastAsia"/>
          <w:szCs w:val="21"/>
        </w:rPr>
        <w:t>，收缩压：90-140毫米汞柱；舒张压：60-90毫米汞柱。</w:t>
      </w:r>
      <w:r w:rsidRPr="006B48B7">
        <w:rPr>
          <w:rFonts w:ascii="仿宋_GB2312" w:eastAsia="仿宋_GB2312" w:hint="eastAsia"/>
          <w:b/>
          <w:szCs w:val="21"/>
        </w:rPr>
        <w:t>心率</w:t>
      </w:r>
      <w:r w:rsidRPr="006B48B7">
        <w:rPr>
          <w:rFonts w:ascii="仿宋_GB2312" w:eastAsia="仿宋_GB2312" w:hint="eastAsia"/>
          <w:szCs w:val="21"/>
        </w:rPr>
        <w:t>，每分钟60至100次之间。</w:t>
      </w:r>
    </w:p>
    <w:p w:rsidR="00006E4A" w:rsidRPr="00095316" w:rsidRDefault="00006E4A" w:rsidP="00006E4A">
      <w:pPr>
        <w:adjustRightInd w:val="0"/>
        <w:spacing w:line="420" w:lineRule="exact"/>
        <w:ind w:firstLineChars="200" w:firstLine="422"/>
        <w:outlineLvl w:val="0"/>
        <w:rPr>
          <w:rFonts w:ascii="方正小标宋简体" w:eastAsia="方正小标宋简体"/>
          <w:b/>
          <w:szCs w:val="21"/>
        </w:rPr>
      </w:pPr>
      <w:r w:rsidRPr="00095316">
        <w:rPr>
          <w:rFonts w:ascii="方正小标宋简体" w:eastAsia="方正小标宋简体" w:hint="eastAsia"/>
          <w:b/>
          <w:szCs w:val="21"/>
        </w:rPr>
        <w:t>三、大学生公民应征的基本程序和方法</w:t>
      </w:r>
    </w:p>
    <w:p w:rsidR="00006E4A" w:rsidRDefault="00006E4A" w:rsidP="00006E4A">
      <w:pPr>
        <w:adjustRightInd w:val="0"/>
        <w:spacing w:line="420" w:lineRule="exact"/>
        <w:ind w:firstLineChars="200" w:firstLine="420"/>
        <w:outlineLvl w:val="0"/>
        <w:rPr>
          <w:rFonts w:ascii="黑体" w:eastAsia="黑体"/>
          <w:szCs w:val="21"/>
        </w:rPr>
      </w:pPr>
      <w:r>
        <w:rPr>
          <w:rFonts w:ascii="黑体" w:eastAsia="黑体" w:hint="eastAsia"/>
          <w:szCs w:val="21"/>
        </w:rPr>
        <w:t>（一）</w:t>
      </w:r>
      <w:r w:rsidR="009120C8" w:rsidRPr="009120C8">
        <w:rPr>
          <w:rFonts w:ascii="仿宋_GB2312" w:eastAsia="仿宋_GB2312" w:hint="eastAsia"/>
          <w:b/>
          <w:szCs w:val="21"/>
        </w:rPr>
        <w:t>应征学生需登录全国征兵网（http://www.gfbzb.gov.cn/），按系统界面提示，填报相关资料报名，汇东、营盘校区学生应征地为：四川省-自贡市-自流井区-</w:t>
      </w:r>
      <w:r w:rsidR="00735E04">
        <w:rPr>
          <w:rFonts w:ascii="仿宋_GB2312" w:eastAsia="仿宋_GB2312" w:hint="eastAsia"/>
          <w:b/>
          <w:szCs w:val="21"/>
        </w:rPr>
        <w:t>四川轻化工大学</w:t>
      </w:r>
      <w:r w:rsidR="009120C8" w:rsidRPr="009120C8">
        <w:rPr>
          <w:rFonts w:ascii="仿宋_GB2312" w:eastAsia="仿宋_GB2312" w:hint="eastAsia"/>
          <w:b/>
          <w:szCs w:val="21"/>
        </w:rPr>
        <w:t>；宜宾校区学生应征地为：四川省-宜宾市-翠屏区-</w:t>
      </w:r>
      <w:r w:rsidR="00735E04">
        <w:rPr>
          <w:rFonts w:ascii="仿宋_GB2312" w:eastAsia="仿宋_GB2312" w:hint="eastAsia"/>
          <w:b/>
          <w:szCs w:val="21"/>
        </w:rPr>
        <w:t>四川轻化工大学</w:t>
      </w:r>
      <w:r w:rsidR="009120C8" w:rsidRPr="009120C8">
        <w:rPr>
          <w:rFonts w:ascii="仿宋_GB2312" w:eastAsia="仿宋_GB2312" w:hint="eastAsia"/>
          <w:b/>
          <w:szCs w:val="21"/>
        </w:rPr>
        <w:t>（宜宾校区）；再自行打印《高校学生应征入伍学费补偿国家助学贷款代偿申请表》两份和《预征对象登记表》一份，办理相关手续。</w:t>
      </w:r>
    </w:p>
    <w:p w:rsidR="00006E4A" w:rsidRDefault="00006E4A" w:rsidP="009120C8">
      <w:pPr>
        <w:adjustRightInd w:val="0"/>
        <w:spacing w:line="420" w:lineRule="exact"/>
        <w:ind w:firstLineChars="200" w:firstLine="422"/>
        <w:outlineLvl w:val="0"/>
        <w:rPr>
          <w:rFonts w:ascii="仿宋_GB2312" w:eastAsia="仿宋_GB2312"/>
          <w:szCs w:val="21"/>
        </w:rPr>
      </w:pPr>
      <w:r>
        <w:rPr>
          <w:rFonts w:ascii="仿宋_GB2312" w:eastAsia="仿宋_GB2312" w:hint="eastAsia"/>
          <w:b/>
          <w:bCs/>
          <w:szCs w:val="21"/>
        </w:rPr>
        <w:t>（二）</w:t>
      </w:r>
      <w:r>
        <w:rPr>
          <w:rFonts w:ascii="楷体_GB2312" w:eastAsia="楷体_GB2312" w:hint="eastAsia"/>
          <w:b/>
          <w:bCs/>
          <w:szCs w:val="21"/>
        </w:rPr>
        <w:t>参加征兵体检</w:t>
      </w:r>
      <w:r>
        <w:rPr>
          <w:rFonts w:ascii="楷体_GB2312" w:eastAsia="楷体_GB2312" w:hint="eastAsia"/>
          <w:bCs/>
          <w:szCs w:val="21"/>
        </w:rPr>
        <w:t>。参加报名应征大学生接到</w:t>
      </w:r>
      <w:r>
        <w:rPr>
          <w:rFonts w:ascii="仿宋_GB2312" w:eastAsia="仿宋_GB2312" w:hint="eastAsia"/>
          <w:szCs w:val="21"/>
        </w:rPr>
        <w:t>院校体检通知后，持近期一寸免冠照4张到指定的征兵体检站接受体格检查。</w:t>
      </w:r>
    </w:p>
    <w:p w:rsidR="00006E4A" w:rsidRDefault="009120C8" w:rsidP="009120C8">
      <w:pPr>
        <w:adjustRightInd w:val="0"/>
        <w:spacing w:line="420" w:lineRule="exact"/>
        <w:ind w:firstLineChars="200" w:firstLine="422"/>
        <w:rPr>
          <w:rFonts w:ascii="仿宋_GB2312" w:eastAsia="仿宋_GB2312"/>
          <w:szCs w:val="21"/>
        </w:rPr>
      </w:pPr>
      <w:r>
        <w:rPr>
          <w:rFonts w:ascii="仿宋_GB2312" w:eastAsia="仿宋_GB2312" w:hint="eastAsia"/>
          <w:b/>
          <w:szCs w:val="21"/>
        </w:rPr>
        <w:t>（三）</w:t>
      </w:r>
      <w:r w:rsidR="00006E4A">
        <w:rPr>
          <w:rFonts w:ascii="楷体_GB2312" w:eastAsia="楷体_GB2312" w:hint="eastAsia"/>
          <w:b/>
          <w:bCs/>
          <w:szCs w:val="21"/>
        </w:rPr>
        <w:t>接受政治考核。</w:t>
      </w:r>
      <w:r w:rsidR="00006E4A">
        <w:rPr>
          <w:rFonts w:ascii="仿宋_GB2312" w:eastAsia="仿宋_GB2312" w:hint="eastAsia"/>
          <w:szCs w:val="21"/>
        </w:rPr>
        <w:t>经过体检合格的青年，要积极配合兵役机关的工作，如实提供</w:t>
      </w:r>
      <w:r w:rsidR="00006E4A">
        <w:rPr>
          <w:rFonts w:ascii="仿宋_GB2312" w:eastAsia="仿宋_GB2312" w:hint="eastAsia"/>
          <w:color w:val="000000"/>
          <w:szCs w:val="21"/>
        </w:rPr>
        <w:t>自己</w:t>
      </w:r>
      <w:r w:rsidR="00006E4A">
        <w:rPr>
          <w:rFonts w:ascii="仿宋_GB2312" w:eastAsia="仿宋_GB2312" w:hint="eastAsia"/>
          <w:szCs w:val="21"/>
        </w:rPr>
        <w:t>及家庭主要成员的有关情况，接受兵役机关对其进行的政治考核。</w:t>
      </w:r>
    </w:p>
    <w:p w:rsidR="00006E4A" w:rsidRDefault="009120C8" w:rsidP="009120C8">
      <w:pPr>
        <w:adjustRightInd w:val="0"/>
        <w:spacing w:line="420" w:lineRule="exact"/>
        <w:ind w:firstLineChars="200" w:firstLine="420"/>
        <w:rPr>
          <w:rFonts w:ascii="仿宋_GB2312" w:eastAsia="仿宋_GB2312"/>
          <w:szCs w:val="21"/>
        </w:rPr>
      </w:pPr>
      <w:r>
        <w:rPr>
          <w:rFonts w:ascii="楷体_GB2312" w:eastAsia="楷体_GB2312" w:hint="eastAsia"/>
          <w:bCs/>
          <w:szCs w:val="21"/>
        </w:rPr>
        <w:t>（</w:t>
      </w:r>
      <w:r>
        <w:rPr>
          <w:rFonts w:ascii="楷体_GB2312" w:eastAsia="楷体_GB2312" w:hint="eastAsia"/>
          <w:b/>
          <w:bCs/>
          <w:szCs w:val="21"/>
        </w:rPr>
        <w:t>四）</w:t>
      </w:r>
      <w:r w:rsidR="00006E4A">
        <w:rPr>
          <w:rFonts w:ascii="楷体_GB2312" w:eastAsia="楷体_GB2312" w:hint="eastAsia"/>
          <w:b/>
          <w:bCs/>
          <w:szCs w:val="21"/>
        </w:rPr>
        <w:t>办理入伍手续。</w:t>
      </w:r>
      <w:r w:rsidR="00006E4A">
        <w:rPr>
          <w:rFonts w:ascii="仿宋_GB2312" w:eastAsia="仿宋_GB2312" w:hint="eastAsia"/>
          <w:szCs w:val="21"/>
        </w:rPr>
        <w:t>应征大学生接到兵役机关发放的入伍通知书后，应按规定办理转移党(团)关系、领取被服装具等。</w:t>
      </w:r>
    </w:p>
    <w:p w:rsidR="00006E4A" w:rsidRDefault="009120C8" w:rsidP="00E10FCA">
      <w:pPr>
        <w:adjustRightInd w:val="0"/>
        <w:spacing w:line="420" w:lineRule="exact"/>
        <w:ind w:firstLineChars="200" w:firstLine="420"/>
        <w:rPr>
          <w:rFonts w:ascii="仿宋_GB2312" w:eastAsia="仿宋_GB2312"/>
          <w:szCs w:val="21"/>
        </w:rPr>
      </w:pPr>
      <w:r>
        <w:rPr>
          <w:rFonts w:ascii="楷体_GB2312" w:eastAsia="楷体_GB2312" w:hint="eastAsia"/>
          <w:b/>
          <w:bCs/>
          <w:szCs w:val="21"/>
        </w:rPr>
        <w:t>（五）</w:t>
      </w:r>
      <w:r w:rsidR="00006E4A">
        <w:rPr>
          <w:rFonts w:ascii="楷体_GB2312" w:eastAsia="楷体_GB2312" w:hint="eastAsia"/>
          <w:b/>
          <w:bCs/>
          <w:szCs w:val="21"/>
        </w:rPr>
        <w:t>检疫复查。</w:t>
      </w:r>
      <w:r w:rsidR="00006E4A">
        <w:rPr>
          <w:rFonts w:ascii="仿宋_GB2312" w:eastAsia="仿宋_GB2312" w:hint="eastAsia"/>
          <w:szCs w:val="21"/>
        </w:rPr>
        <w:t>新兵到部队后接受身体检查和政治复查。</w:t>
      </w:r>
    </w:p>
    <w:p w:rsidR="00006E4A" w:rsidRPr="00095316" w:rsidRDefault="00006E4A" w:rsidP="00006E4A">
      <w:pPr>
        <w:adjustRightInd w:val="0"/>
        <w:spacing w:line="420" w:lineRule="exact"/>
        <w:ind w:firstLineChars="200" w:firstLine="422"/>
        <w:outlineLvl w:val="0"/>
        <w:rPr>
          <w:rFonts w:ascii="方正小标宋简体" w:eastAsia="方正小标宋简体"/>
          <w:b/>
          <w:szCs w:val="21"/>
        </w:rPr>
      </w:pPr>
      <w:r w:rsidRPr="00095316">
        <w:rPr>
          <w:rFonts w:ascii="方正小标宋简体" w:eastAsia="方正小标宋简体" w:hint="eastAsia"/>
          <w:b/>
          <w:szCs w:val="21"/>
        </w:rPr>
        <w:t>四、大学生入伍优惠政策</w:t>
      </w:r>
    </w:p>
    <w:p w:rsidR="00006E4A" w:rsidRPr="000B5EDA" w:rsidRDefault="00006E4A" w:rsidP="00006E4A">
      <w:pPr>
        <w:adjustRightInd w:val="0"/>
        <w:spacing w:line="420" w:lineRule="exact"/>
        <w:ind w:firstLineChars="200" w:firstLine="420"/>
        <w:rPr>
          <w:rFonts w:ascii="仿宋_GB2312" w:eastAsia="仿宋_GB2312"/>
          <w:szCs w:val="21"/>
        </w:rPr>
      </w:pPr>
      <w:r>
        <w:rPr>
          <w:rFonts w:ascii="仿宋_GB2312" w:eastAsia="仿宋_GB2312" w:hint="eastAsia"/>
          <w:szCs w:val="21"/>
        </w:rPr>
        <w:t>大学生义务兵，除享有优先报名应征、体检、政治考核、审批定兵优先等优惠政策外，同等条</w:t>
      </w:r>
      <w:r>
        <w:rPr>
          <w:rFonts w:ascii="仿宋_GB2312" w:eastAsia="仿宋_GB2312" w:hint="eastAsia"/>
          <w:szCs w:val="21"/>
        </w:rPr>
        <w:lastRenderedPageBreak/>
        <w:t>件下，还在选取士官、考军校、安排到技术岗位等方面优先；取得本科以上学历、学位的高校毕业生，表现优秀、符合有关规定的可以直接选拔为军官。全日制专科学历的毕业生士兵，可以参加全军统一的本科层次招生考试，录入有关军队院校培训两年后，直接选拔为军官；大学生士兵在选取士官方面具有优先权，并把学习时间视同服役时间，可以提前晋升士官军衔；国家按每学年不超过8000元的标准补偿学费、代偿国家助学贷款本息和退役复学后学费资助；具有大专以上学历的退役士兵报考政法干警招录培养体制改革试点班时，教育考试笔试成绩总分加</w:t>
      </w:r>
      <w:r>
        <w:rPr>
          <w:rFonts w:ascii="仿宋_GB2312" w:eastAsia="仿宋_GB2312"/>
          <w:szCs w:val="21"/>
        </w:rPr>
        <w:t>10</w:t>
      </w:r>
      <w:r>
        <w:rPr>
          <w:rFonts w:ascii="仿宋_GB2312" w:eastAsia="仿宋_GB2312" w:hint="eastAsia"/>
          <w:szCs w:val="21"/>
        </w:rPr>
        <w:t>分，同等条件下优先录取；退役后三年内参加全国硕士研究生招生统一入学考试，初试总分加10分，立二等功及以上的，退役后免试（指初试）攻读硕士研究生；具有高职（高专）学历的，退役后免试入读成人本科或经过一定考核入读普通本科；退役大学生士兵服现役期间视为基层工作经历，与“三支一扶”、“一村一大”、“志愿服务西部计划”等基层服务项目服务期满并考核合格的大学生享有同等待遇；各地把大学生退役士兵纳入当地党委、政府选拔任用干部体系，</w:t>
      </w:r>
      <w:r w:rsidRPr="000B5EDA">
        <w:rPr>
          <w:rFonts w:ascii="仿宋_GB2312" w:eastAsia="仿宋_GB2312" w:hint="eastAsia"/>
          <w:szCs w:val="21"/>
        </w:rPr>
        <w:t>给予重点培养，基层专武干部重点招录退役大学生士兵；退役后可根据需要参照应届高校毕业生办理就业报到手续。</w:t>
      </w:r>
    </w:p>
    <w:p w:rsidR="00006E4A" w:rsidRPr="000B5EDA" w:rsidRDefault="00006E4A" w:rsidP="00006E4A">
      <w:pPr>
        <w:spacing w:line="420" w:lineRule="exact"/>
        <w:ind w:firstLineChars="200" w:firstLine="420"/>
        <w:rPr>
          <w:rFonts w:ascii="仿宋_GB2312" w:eastAsia="仿宋_GB2312"/>
          <w:szCs w:val="21"/>
        </w:rPr>
      </w:pPr>
      <w:r w:rsidRPr="000B5EDA">
        <w:rPr>
          <w:rFonts w:ascii="仿宋_GB2312" w:eastAsia="仿宋_GB2312" w:hint="eastAsia"/>
          <w:szCs w:val="21"/>
        </w:rPr>
        <w:t>国家还给予应征入伍的大学生一次性经济奖励，其基本标准为：</w:t>
      </w:r>
      <w:r w:rsidRPr="000B5EDA">
        <w:rPr>
          <w:rFonts w:ascii="仿宋_GB2312" w:eastAsia="仿宋_GB2312"/>
          <w:szCs w:val="21"/>
        </w:rPr>
        <w:t>本科、专科毕业生分别不低于</w:t>
      </w:r>
      <w:r w:rsidR="00647B0C">
        <w:rPr>
          <w:rFonts w:ascii="仿宋_GB2312" w:eastAsia="仿宋_GB2312" w:hint="eastAsia"/>
          <w:szCs w:val="21"/>
        </w:rPr>
        <w:t>11500</w:t>
      </w:r>
      <w:r w:rsidRPr="000B5EDA">
        <w:rPr>
          <w:rFonts w:ascii="仿宋_GB2312" w:eastAsia="仿宋_GB2312"/>
          <w:szCs w:val="21"/>
        </w:rPr>
        <w:t>元、</w:t>
      </w:r>
      <w:r w:rsidR="00647B0C">
        <w:rPr>
          <w:rFonts w:ascii="仿宋_GB2312" w:eastAsia="仿宋_GB2312" w:hint="eastAsia"/>
          <w:szCs w:val="21"/>
        </w:rPr>
        <w:t>9500</w:t>
      </w:r>
      <w:r w:rsidRPr="000B5EDA">
        <w:rPr>
          <w:rFonts w:ascii="仿宋_GB2312" w:eastAsia="仿宋_GB2312"/>
          <w:szCs w:val="21"/>
        </w:rPr>
        <w:t>元，本科、专科在校生（含大学新生）分别不低于</w:t>
      </w:r>
      <w:r w:rsidR="00647B0C">
        <w:rPr>
          <w:rFonts w:ascii="仿宋_GB2312" w:eastAsia="仿宋_GB2312" w:hint="eastAsia"/>
          <w:szCs w:val="21"/>
        </w:rPr>
        <w:t>6500</w:t>
      </w:r>
      <w:r w:rsidRPr="000B5EDA">
        <w:rPr>
          <w:rFonts w:ascii="仿宋_GB2312" w:eastAsia="仿宋_GB2312"/>
          <w:szCs w:val="21"/>
        </w:rPr>
        <w:t>元、</w:t>
      </w:r>
      <w:r w:rsidR="00647B0C">
        <w:rPr>
          <w:rFonts w:ascii="仿宋_GB2312" w:eastAsia="仿宋_GB2312" w:hint="eastAsia"/>
          <w:szCs w:val="21"/>
        </w:rPr>
        <w:t>5000</w:t>
      </w:r>
      <w:r w:rsidRPr="000B5EDA">
        <w:rPr>
          <w:rFonts w:ascii="仿宋_GB2312" w:eastAsia="仿宋_GB2312"/>
          <w:szCs w:val="21"/>
        </w:rPr>
        <w:t>元。</w:t>
      </w:r>
      <w:r w:rsidRPr="000B5EDA">
        <w:rPr>
          <w:rFonts w:ascii="仿宋_GB2312" w:eastAsia="仿宋_GB2312" w:hint="eastAsia"/>
          <w:szCs w:val="21"/>
        </w:rPr>
        <w:t>具体金额以应征地县级征兵办公布为准，</w:t>
      </w:r>
      <w:r w:rsidRPr="000B5EDA">
        <w:rPr>
          <w:rFonts w:ascii="仿宋_GB2312" w:eastAsia="仿宋_GB2312"/>
          <w:szCs w:val="21"/>
        </w:rPr>
        <w:t>奖励金</w:t>
      </w:r>
      <w:r w:rsidRPr="000B5EDA">
        <w:rPr>
          <w:rFonts w:ascii="仿宋_GB2312" w:eastAsia="仿宋_GB2312" w:hint="eastAsia"/>
          <w:szCs w:val="21"/>
        </w:rPr>
        <w:t>在</w:t>
      </w:r>
      <w:r w:rsidRPr="000B5EDA">
        <w:rPr>
          <w:rFonts w:ascii="仿宋_GB2312" w:eastAsia="仿宋_GB2312"/>
          <w:szCs w:val="21"/>
        </w:rPr>
        <w:t>新兵入伍</w:t>
      </w:r>
      <w:r w:rsidRPr="000B5EDA">
        <w:rPr>
          <w:rFonts w:ascii="仿宋_GB2312" w:eastAsia="仿宋_GB2312" w:hint="eastAsia"/>
          <w:szCs w:val="21"/>
        </w:rPr>
        <w:t>3</w:t>
      </w:r>
      <w:r w:rsidRPr="000B5EDA">
        <w:rPr>
          <w:rFonts w:ascii="仿宋_GB2312" w:eastAsia="仿宋_GB2312"/>
          <w:szCs w:val="21"/>
        </w:rPr>
        <w:t>个月内发放给新兵本人或其家长</w:t>
      </w:r>
      <w:r w:rsidRPr="000B5EDA">
        <w:rPr>
          <w:rFonts w:ascii="仿宋_GB2312" w:eastAsia="仿宋_GB2312" w:hint="eastAsia"/>
          <w:szCs w:val="21"/>
        </w:rPr>
        <w:t>。</w:t>
      </w:r>
    </w:p>
    <w:p w:rsidR="00006E4A" w:rsidRPr="00095316" w:rsidRDefault="00006E4A" w:rsidP="00006E4A">
      <w:pPr>
        <w:adjustRightInd w:val="0"/>
        <w:spacing w:line="420" w:lineRule="exact"/>
        <w:ind w:firstLineChars="200" w:firstLine="422"/>
        <w:outlineLvl w:val="0"/>
        <w:rPr>
          <w:rFonts w:ascii="方正小标宋简体" w:eastAsia="方正小标宋简体"/>
          <w:b/>
          <w:szCs w:val="21"/>
        </w:rPr>
      </w:pPr>
      <w:r w:rsidRPr="00095316">
        <w:rPr>
          <w:rFonts w:ascii="方正小标宋简体" w:eastAsia="方正小标宋简体" w:hint="eastAsia"/>
          <w:b/>
          <w:szCs w:val="21"/>
        </w:rPr>
        <w:t>五、兵役优待标准</w:t>
      </w:r>
    </w:p>
    <w:p w:rsidR="00006E4A" w:rsidRDefault="00006E4A" w:rsidP="00006E4A">
      <w:pPr>
        <w:adjustRightInd w:val="0"/>
        <w:spacing w:line="420" w:lineRule="exact"/>
        <w:ind w:firstLineChars="200" w:firstLine="420"/>
        <w:rPr>
          <w:rFonts w:ascii="仿宋_GB2312" w:eastAsia="仿宋_GB2312"/>
          <w:szCs w:val="21"/>
        </w:rPr>
      </w:pPr>
      <w:r>
        <w:rPr>
          <w:rFonts w:ascii="仿宋_GB2312" w:eastAsia="仿宋_GB2312" w:hint="eastAsia"/>
          <w:szCs w:val="21"/>
        </w:rPr>
        <w:t>（一）义务兵服役期间每年享受优待金不低于入伍地上年度农村人均纯收入标准，自流井区与高新区不低于1</w:t>
      </w:r>
      <w:r w:rsidR="00647B0C">
        <w:rPr>
          <w:rFonts w:ascii="仿宋_GB2312" w:eastAsia="仿宋_GB2312" w:hint="eastAsia"/>
          <w:szCs w:val="21"/>
        </w:rPr>
        <w:t>5</w:t>
      </w:r>
      <w:r>
        <w:rPr>
          <w:rFonts w:ascii="仿宋_GB2312" w:eastAsia="仿宋_GB2312" w:hint="eastAsia"/>
          <w:szCs w:val="21"/>
        </w:rPr>
        <w:t>080元/年，以上优待金标准仅限于自贡市自流井区与高新区，其他地区优待标准略有不同。</w:t>
      </w:r>
    </w:p>
    <w:p w:rsidR="00006E4A" w:rsidRDefault="00006E4A" w:rsidP="00006E4A">
      <w:pPr>
        <w:adjustRightInd w:val="0"/>
        <w:spacing w:line="420" w:lineRule="exact"/>
        <w:ind w:firstLineChars="200" w:firstLine="420"/>
        <w:rPr>
          <w:rFonts w:ascii="仿宋_GB2312" w:eastAsia="仿宋_GB2312"/>
          <w:szCs w:val="21"/>
        </w:rPr>
      </w:pPr>
      <w:r>
        <w:rPr>
          <w:rFonts w:ascii="仿宋_GB2312" w:eastAsia="仿宋_GB2312" w:hint="eastAsia"/>
          <w:szCs w:val="21"/>
        </w:rPr>
        <w:t>（二）所有退役义务兵按照6000元/年发放补助费，士官退出现役按照7000元/年发放补助费。另外所有服现役士兵退出现役，部队除发放一次性退役金之外，每年给予4500元补助（符合安置条件且要求安置的人员除外）。</w:t>
      </w:r>
    </w:p>
    <w:p w:rsidR="00006E4A" w:rsidRPr="00095316" w:rsidRDefault="00006E4A" w:rsidP="00006E4A">
      <w:pPr>
        <w:adjustRightInd w:val="0"/>
        <w:spacing w:line="420" w:lineRule="exact"/>
        <w:ind w:firstLineChars="200" w:firstLine="422"/>
        <w:outlineLvl w:val="0"/>
        <w:rPr>
          <w:rFonts w:ascii="方正小标宋简体" w:eastAsia="方正小标宋简体"/>
          <w:b/>
          <w:szCs w:val="21"/>
        </w:rPr>
      </w:pPr>
      <w:r w:rsidRPr="00095316">
        <w:rPr>
          <w:rFonts w:ascii="方正小标宋简体" w:eastAsia="方正小标宋简体" w:hint="eastAsia"/>
          <w:b/>
          <w:szCs w:val="21"/>
        </w:rPr>
        <w:t>六、政策咨询方式及电话</w:t>
      </w:r>
    </w:p>
    <w:p w:rsidR="00006E4A" w:rsidRPr="00095316" w:rsidRDefault="00006E4A" w:rsidP="00E10FCA">
      <w:pPr>
        <w:adjustRightInd w:val="0"/>
        <w:spacing w:line="420" w:lineRule="exact"/>
        <w:ind w:firstLineChars="200" w:firstLine="420"/>
        <w:rPr>
          <w:rFonts w:ascii="楷体_GB2312" w:eastAsia="楷体_GB2312"/>
          <w:b/>
          <w:szCs w:val="21"/>
        </w:rPr>
      </w:pPr>
      <w:r w:rsidRPr="00095316">
        <w:rPr>
          <w:rFonts w:ascii="楷体_GB2312" w:eastAsia="楷体_GB2312" w:hint="eastAsia"/>
          <w:b/>
          <w:szCs w:val="21"/>
        </w:rPr>
        <w:t>自流井区征兵办公室： 0813-5526600、5526605、5526606，</w:t>
      </w:r>
      <w:r w:rsidR="00735E04">
        <w:rPr>
          <w:rFonts w:ascii="楷体_GB2312" w:eastAsia="楷体_GB2312" w:hint="eastAsia"/>
          <w:b/>
          <w:szCs w:val="21"/>
        </w:rPr>
        <w:t>四川轻化工大学</w:t>
      </w:r>
      <w:r w:rsidRPr="00095316">
        <w:rPr>
          <w:rFonts w:ascii="楷体_GB2312" w:eastAsia="楷体_GB2312" w:hint="eastAsia"/>
          <w:b/>
          <w:szCs w:val="21"/>
        </w:rPr>
        <w:t>征兵工作站：0813-</w:t>
      </w:r>
      <w:r w:rsidR="00735E04">
        <w:rPr>
          <w:rFonts w:ascii="楷体_GB2312" w:eastAsia="楷体_GB2312" w:hint="eastAsia"/>
          <w:b/>
          <w:szCs w:val="21"/>
        </w:rPr>
        <w:t>5505122</w:t>
      </w:r>
      <w:r>
        <w:rPr>
          <w:rFonts w:ascii="楷体_GB2312" w:eastAsia="楷体_GB2312" w:hint="eastAsia"/>
          <w:b/>
          <w:szCs w:val="21"/>
        </w:rPr>
        <w:t>。</w:t>
      </w:r>
    </w:p>
    <w:p w:rsidR="00006E4A" w:rsidRDefault="00006E4A" w:rsidP="00006E4A">
      <w:pPr>
        <w:adjustRightInd w:val="0"/>
        <w:spacing w:line="420" w:lineRule="exact"/>
        <w:ind w:firstLineChars="200" w:firstLine="422"/>
        <w:rPr>
          <w:rFonts w:ascii="仿宋_GB2312" w:eastAsia="仿宋_GB2312"/>
          <w:b/>
          <w:szCs w:val="21"/>
        </w:rPr>
      </w:pPr>
    </w:p>
    <w:p w:rsidR="00006E4A" w:rsidRPr="00D562B0" w:rsidRDefault="00006E4A" w:rsidP="00006E4A">
      <w:pPr>
        <w:adjustRightInd w:val="0"/>
        <w:spacing w:line="420" w:lineRule="exact"/>
        <w:rPr>
          <w:rFonts w:ascii="黑体" w:eastAsia="黑体"/>
          <w:b/>
          <w:szCs w:val="21"/>
        </w:rPr>
      </w:pPr>
    </w:p>
    <w:p w:rsidR="00006E4A" w:rsidRDefault="00735E04" w:rsidP="00006E4A">
      <w:pPr>
        <w:adjustRightInd w:val="0"/>
        <w:spacing w:line="420" w:lineRule="exact"/>
        <w:ind w:firstLineChars="2932" w:firstLine="6181"/>
        <w:rPr>
          <w:rFonts w:ascii="仿宋_GB2312" w:eastAsia="仿宋_GB2312"/>
          <w:b/>
          <w:szCs w:val="21"/>
        </w:rPr>
      </w:pPr>
      <w:r>
        <w:rPr>
          <w:rFonts w:ascii="仿宋_GB2312" w:eastAsia="仿宋_GB2312" w:hint="eastAsia"/>
          <w:b/>
          <w:szCs w:val="21"/>
        </w:rPr>
        <w:t>四川轻化工大学</w:t>
      </w:r>
      <w:r w:rsidR="00006E4A">
        <w:rPr>
          <w:rFonts w:ascii="仿宋_GB2312" w:eastAsia="仿宋_GB2312" w:hint="eastAsia"/>
          <w:b/>
          <w:szCs w:val="21"/>
        </w:rPr>
        <w:t>武装部</w:t>
      </w:r>
    </w:p>
    <w:p w:rsidR="00006E4A" w:rsidRPr="00767BD9" w:rsidRDefault="00006E4A" w:rsidP="00006E4A">
      <w:pPr>
        <w:spacing w:line="400" w:lineRule="exact"/>
        <w:rPr>
          <w:rFonts w:ascii="仿宋_GB2312" w:eastAsia="仿宋_GB2312"/>
          <w:sz w:val="28"/>
          <w:szCs w:val="28"/>
        </w:rPr>
      </w:pPr>
    </w:p>
    <w:p w:rsidR="00F11B57" w:rsidRDefault="00F11B57" w:rsidP="00F11B57">
      <w:pPr>
        <w:jc w:val="left"/>
        <w:rPr>
          <w:rFonts w:ascii="黑体" w:eastAsia="黑体" w:hAnsi="黑体"/>
          <w:b/>
          <w:noProof/>
          <w:sz w:val="52"/>
          <w:szCs w:val="52"/>
        </w:rPr>
      </w:pPr>
    </w:p>
    <w:p w:rsidR="00006E4A" w:rsidRPr="00006E4A" w:rsidRDefault="00006E4A" w:rsidP="00EE5BE5">
      <w:pPr>
        <w:rPr>
          <w:rFonts w:ascii="仿宋_GB2312" w:eastAsia="仿宋_GB2312"/>
          <w:sz w:val="32"/>
          <w:szCs w:val="32"/>
        </w:rPr>
      </w:pPr>
      <w:r w:rsidRPr="00006E4A">
        <w:rPr>
          <w:rFonts w:ascii="仿宋_GB2312" w:eastAsia="仿宋_GB2312" w:hint="eastAsia"/>
          <w:sz w:val="32"/>
          <w:szCs w:val="32"/>
        </w:rPr>
        <w:lastRenderedPageBreak/>
        <w:t>附件</w:t>
      </w:r>
      <w:r w:rsidR="000B433B">
        <w:rPr>
          <w:rFonts w:ascii="仿宋_GB2312" w:eastAsia="仿宋_GB2312" w:hint="eastAsia"/>
          <w:sz w:val="32"/>
          <w:szCs w:val="32"/>
        </w:rPr>
        <w:t>5</w:t>
      </w:r>
      <w:r w:rsidRPr="00006E4A">
        <w:rPr>
          <w:rFonts w:ascii="仿宋_GB2312" w:eastAsia="仿宋_GB2312" w:hint="eastAsia"/>
          <w:sz w:val="32"/>
          <w:szCs w:val="32"/>
        </w:rPr>
        <w:t>：</w:t>
      </w:r>
    </w:p>
    <w:p w:rsidR="00006E4A" w:rsidRPr="00C45626" w:rsidRDefault="00006E4A" w:rsidP="00006E4A">
      <w:pPr>
        <w:spacing w:line="580" w:lineRule="exact"/>
        <w:ind w:firstLineChars="200" w:firstLine="880"/>
        <w:jc w:val="center"/>
        <w:rPr>
          <w:rFonts w:ascii="方正小标宋简体" w:eastAsia="方正小标宋简体" w:hAnsi="黑体"/>
          <w:sz w:val="44"/>
          <w:szCs w:val="44"/>
        </w:rPr>
      </w:pPr>
      <w:r w:rsidRPr="00C45626">
        <w:rPr>
          <w:rFonts w:ascii="方正小标宋简体" w:eastAsia="方正小标宋简体" w:hAnsi="黑体" w:hint="eastAsia"/>
          <w:sz w:val="44"/>
          <w:szCs w:val="44"/>
        </w:rPr>
        <w:t>大学生参军入伍流程</w:t>
      </w:r>
    </w:p>
    <w:p w:rsidR="00006E4A" w:rsidRPr="00ED14D1" w:rsidRDefault="00BB0AC8" w:rsidP="00006E4A">
      <w:pPr>
        <w:spacing w:line="580" w:lineRule="exact"/>
        <w:rPr>
          <w:rFonts w:ascii="黑体" w:eastAsia="黑体" w:hAnsi="黑体"/>
          <w:sz w:val="32"/>
          <w:szCs w:val="32"/>
        </w:rPr>
      </w:pPr>
      <w:r>
        <w:rPr>
          <w:rFonts w:ascii="黑体" w:eastAsia="黑体" w:hAnsi="黑体"/>
          <w:noProof/>
          <w:sz w:val="32"/>
          <w:szCs w:val="32"/>
        </w:rPr>
        <w:pict>
          <v:rect id="_x0000_s1091" style="position:absolute;left:0;text-align:left;margin-left:135pt;margin-top:11.95pt;width:234pt;height:69.25pt;z-index:251674112">
            <v:textbox style="mso-next-textbox:#_x0000_s1091">
              <w:txbxContent>
                <w:p w:rsidR="00006E4A" w:rsidRPr="00ED14D1" w:rsidRDefault="00006E4A" w:rsidP="00006E4A">
                  <w:pPr>
                    <w:rPr>
                      <w:rFonts w:eastAsia="楷体_GB2312"/>
                    </w:rPr>
                  </w:pPr>
                  <w:r>
                    <w:rPr>
                      <w:rFonts w:eastAsia="楷体_GB2312" w:hint="eastAsia"/>
                    </w:rPr>
                    <w:t>2</w:t>
                  </w:r>
                  <w:r>
                    <w:rPr>
                      <w:rFonts w:eastAsia="楷体_GB2312" w:hint="eastAsia"/>
                    </w:rPr>
                    <w:t>月</w:t>
                  </w:r>
                  <w:r>
                    <w:rPr>
                      <w:rFonts w:eastAsia="楷体_GB2312" w:hint="eastAsia"/>
                    </w:rPr>
                    <w:t>1</w:t>
                  </w:r>
                  <w:r>
                    <w:rPr>
                      <w:rFonts w:eastAsia="楷体_GB2312" w:hint="eastAsia"/>
                    </w:rPr>
                    <w:t>日起至</w:t>
                  </w:r>
                  <w:r w:rsidRPr="00ED14D1">
                    <w:rPr>
                      <w:rFonts w:eastAsia="楷体_GB2312" w:hint="eastAsia"/>
                    </w:rPr>
                    <w:t>6</w:t>
                  </w:r>
                  <w:r w:rsidRPr="00ED14D1">
                    <w:rPr>
                      <w:rFonts w:eastAsia="楷体_GB2312" w:hint="eastAsia"/>
                    </w:rPr>
                    <w:t>月</w:t>
                  </w:r>
                  <w:r w:rsidRPr="00ED14D1">
                    <w:rPr>
                      <w:rFonts w:eastAsia="楷体_GB2312" w:hint="eastAsia"/>
                    </w:rPr>
                    <w:t>30</w:t>
                  </w:r>
                  <w:r w:rsidRPr="00ED14D1">
                    <w:rPr>
                      <w:rFonts w:eastAsia="楷体_GB2312" w:hint="eastAsia"/>
                    </w:rPr>
                    <w:t>日前，登陆全国征兵网（</w:t>
                  </w:r>
                  <w:hyperlink r:id="rId8" w:history="1">
                    <w:r w:rsidRPr="000772F4">
                      <w:rPr>
                        <w:rFonts w:eastAsia="楷体_GB2312" w:hint="eastAsia"/>
                      </w:rPr>
                      <w:t>www.gfbzb.gov.cn</w:t>
                    </w:r>
                    <w:r w:rsidRPr="000772F4">
                      <w:rPr>
                        <w:rFonts w:eastAsia="楷体_GB2312" w:hint="eastAsia"/>
                      </w:rPr>
                      <w:t>）进行兵役登记和应征报名（男兵</w:t>
                    </w:r>
                    <w:r w:rsidRPr="000772F4">
                      <w:rPr>
                        <w:rFonts w:eastAsia="楷体_GB2312" w:hint="eastAsia"/>
                      </w:rPr>
                      <w:t>8</w:t>
                    </w:r>
                  </w:hyperlink>
                  <w:r>
                    <w:rPr>
                      <w:rFonts w:eastAsia="楷体_GB2312" w:hint="eastAsia"/>
                    </w:rPr>
                    <w:t>月</w:t>
                  </w:r>
                  <w:r>
                    <w:rPr>
                      <w:rFonts w:eastAsia="楷体_GB2312" w:hint="eastAsia"/>
                    </w:rPr>
                    <w:t>1</w:t>
                  </w:r>
                  <w:r>
                    <w:rPr>
                      <w:rFonts w:eastAsia="楷体_GB2312" w:hint="eastAsia"/>
                    </w:rPr>
                    <w:t>日、女兵</w:t>
                  </w:r>
                  <w:r>
                    <w:rPr>
                      <w:rFonts w:eastAsia="楷体_GB2312" w:hint="eastAsia"/>
                    </w:rPr>
                    <w:t>8</w:t>
                  </w:r>
                  <w:r>
                    <w:rPr>
                      <w:rFonts w:eastAsia="楷体_GB2312" w:hint="eastAsia"/>
                    </w:rPr>
                    <w:t>月</w:t>
                  </w:r>
                  <w:r>
                    <w:rPr>
                      <w:rFonts w:eastAsia="楷体_GB2312" w:hint="eastAsia"/>
                    </w:rPr>
                    <w:t>5</w:t>
                  </w:r>
                  <w:r>
                    <w:rPr>
                      <w:rFonts w:eastAsia="楷体_GB2312" w:hint="eastAsia"/>
                    </w:rPr>
                    <w:t>日前可登记补报）</w:t>
                  </w:r>
                </w:p>
              </w:txbxContent>
            </v:textbox>
          </v:rect>
        </w:pict>
      </w:r>
    </w:p>
    <w:p w:rsidR="00006E4A" w:rsidRPr="00006E4A" w:rsidRDefault="00BB0AC8" w:rsidP="00EE5BE5">
      <w:pPr>
        <w:spacing w:line="580" w:lineRule="exact"/>
        <w:rPr>
          <w:rFonts w:ascii="仿宋_GB2312" w:eastAsia="仿宋_GB2312"/>
          <w:sz w:val="32"/>
          <w:szCs w:val="32"/>
        </w:rPr>
      </w:pPr>
      <w:r w:rsidRPr="00BB0AC8">
        <w:rPr>
          <w:rFonts w:ascii="黑体" w:eastAsia="黑体" w:hAnsi="黑体"/>
          <w:noProof/>
          <w:sz w:val="32"/>
          <w:szCs w:val="32"/>
        </w:rPr>
        <w:pict>
          <v:rect id="_x0000_s1068" style="position:absolute;left:0;text-align:left;margin-left:199.95pt;margin-top:279.15pt;width:100.05pt;height:31.2pt;z-index:251650560">
            <v:textbox style="mso-next-textbox:#_x0000_s1068">
              <w:txbxContent>
                <w:p w:rsidR="00006E4A" w:rsidRDefault="00006E4A" w:rsidP="00006E4A">
                  <w:pPr>
                    <w:rPr>
                      <w:rFonts w:ascii="楷体_GB2312" w:eastAsia="楷体_GB2312"/>
                    </w:rPr>
                  </w:pPr>
                  <w:r>
                    <w:rPr>
                      <w:rFonts w:ascii="楷体_GB2312" w:eastAsia="楷体_GB2312" w:hint="eastAsia"/>
                    </w:rPr>
                    <w:t>发放“大学生</w:t>
                  </w:r>
                </w:p>
                <w:p w:rsidR="00006E4A" w:rsidRPr="00E42FE0" w:rsidRDefault="00006E4A" w:rsidP="00006E4A">
                  <w:pPr>
                    <w:rPr>
                      <w:rFonts w:ascii="楷体_GB2312" w:eastAsia="楷体_GB2312"/>
                    </w:rPr>
                  </w:pPr>
                  <w:r>
                    <w:rPr>
                      <w:rFonts w:ascii="楷体_GB2312" w:eastAsia="楷体_GB2312" w:hint="eastAsia"/>
                    </w:rPr>
                    <w:t>预定兵通知书”</w:t>
                  </w:r>
                </w:p>
              </w:txbxContent>
            </v:textbox>
          </v:rect>
        </w:pict>
      </w:r>
      <w:r w:rsidRPr="00BB0AC8">
        <w:rPr>
          <w:rFonts w:ascii="黑体" w:eastAsia="黑体" w:hAnsi="黑体"/>
          <w:noProof/>
          <w:sz w:val="32"/>
          <w:szCs w:val="32"/>
        </w:rPr>
        <w:pict>
          <v:shapetype id="_x0000_t202" coordsize="21600,21600" o:spt="202" path="m,l,21600r21600,l21600,xe">
            <v:stroke joinstyle="miter"/>
            <v:path gradientshapeok="t" o:connecttype="rect"/>
          </v:shapetype>
          <v:shape id="_x0000_s1081" type="#_x0000_t202" style="position:absolute;left:0;text-align:left;margin-left:121.85pt;margin-top:206.4pt;width:107.6pt;height:31.2pt;z-index:251663872" stroked="f">
            <v:textbox style="mso-next-textbox:#_x0000_s1081">
              <w:txbxContent>
                <w:p w:rsidR="00006E4A" w:rsidRDefault="00006E4A" w:rsidP="00006E4A">
                  <w:pPr>
                    <w:spacing w:line="240" w:lineRule="exact"/>
                  </w:pPr>
                  <w:r w:rsidRPr="00F413B9">
                    <w:rPr>
                      <w:rFonts w:ascii="楷体_GB2312" w:eastAsia="楷体_GB2312" w:hint="eastAsia"/>
                    </w:rPr>
                    <w:t>未参加</w:t>
                  </w:r>
                  <w:r>
                    <w:rPr>
                      <w:rFonts w:ascii="楷体_GB2312" w:eastAsia="楷体_GB2312" w:hint="eastAsia"/>
                    </w:rPr>
                    <w:t>提前</w:t>
                  </w:r>
                  <w:r w:rsidRPr="00F413B9">
                    <w:rPr>
                      <w:rFonts w:ascii="楷体_GB2312" w:eastAsia="楷体_GB2312" w:hint="eastAsia"/>
                    </w:rPr>
                    <w:t>体检、政治考</w:t>
                  </w:r>
                  <w:r>
                    <w:rPr>
                      <w:rFonts w:hint="eastAsia"/>
                    </w:rPr>
                    <w:t>核</w:t>
                  </w:r>
                </w:p>
              </w:txbxContent>
            </v:textbox>
          </v:shape>
        </w:pict>
      </w:r>
      <w:r w:rsidRPr="00BB0AC8">
        <w:rPr>
          <w:rFonts w:ascii="黑体" w:eastAsia="黑体" w:hAnsi="黑体"/>
          <w:noProof/>
          <w:sz w:val="32"/>
          <w:szCs w:val="32"/>
        </w:rPr>
        <w:pict>
          <v:rect id="_x0000_s1060" style="position:absolute;left:0;text-align:left;margin-left:165pt;margin-top:135pt;width:261.5pt;height:65.4pt;z-index:251642368">
            <v:textbox style="mso-next-textbox:#_x0000_s1060">
              <w:txbxContent>
                <w:p w:rsidR="00006E4A" w:rsidRPr="00723520" w:rsidRDefault="00006E4A" w:rsidP="00006E4A">
                  <w:pPr>
                    <w:rPr>
                      <w:rFonts w:eastAsia="楷体_GB2312"/>
                    </w:rPr>
                  </w:pPr>
                  <w:r>
                    <w:rPr>
                      <w:rFonts w:eastAsia="楷体_GB2312" w:hint="eastAsia"/>
                    </w:rPr>
                    <w:t>6</w:t>
                  </w:r>
                  <w:r>
                    <w:rPr>
                      <w:rFonts w:eastAsia="楷体_GB2312" w:hint="eastAsia"/>
                    </w:rPr>
                    <w:t>月份前自流井区</w:t>
                  </w:r>
                  <w:r w:rsidRPr="00723520">
                    <w:rPr>
                      <w:rFonts w:eastAsia="楷体_GB2312" w:hint="eastAsia"/>
                    </w:rPr>
                    <w:t>征兵办公室</w:t>
                  </w:r>
                  <w:r>
                    <w:rPr>
                      <w:rFonts w:eastAsia="楷体_GB2312" w:hint="eastAsia"/>
                    </w:rPr>
                    <w:t>提前</w:t>
                  </w:r>
                  <w:r w:rsidRPr="00723520">
                    <w:rPr>
                      <w:rFonts w:eastAsia="楷体_GB2312" w:hint="eastAsia"/>
                    </w:rPr>
                    <w:t>组织应征大学生在离校前完成体检、政治考核等工作</w:t>
                  </w:r>
                </w:p>
              </w:txbxContent>
            </v:textbox>
          </v:rect>
        </w:pict>
      </w:r>
      <w:r w:rsidRPr="00BB0AC8">
        <w:rPr>
          <w:rFonts w:ascii="黑体" w:eastAsia="黑体" w:hAnsi="黑体"/>
          <w:noProof/>
          <w:sz w:val="32"/>
          <w:szCs w:val="32"/>
        </w:rPr>
        <w:pict>
          <v:shape id="_x0000_s1090" type="#_x0000_t202" style="position:absolute;left:0;text-align:left;margin-left:254.75pt;margin-top:61.4pt;width:222.95pt;height:58.55pt;z-index:251673088" stroked="f">
            <v:textbox style="mso-next-textbox:#_x0000_s1090">
              <w:txbxContent>
                <w:p w:rsidR="00006E4A" w:rsidRPr="007A4E2D" w:rsidRDefault="00006E4A" w:rsidP="00006E4A">
                  <w:pPr>
                    <w:jc w:val="center"/>
                    <w:rPr>
                      <w:rFonts w:ascii="楷体_GB2312" w:eastAsia="楷体_GB2312"/>
                    </w:rPr>
                  </w:pPr>
                  <w:r>
                    <w:rPr>
                      <w:rFonts w:ascii="楷体_GB2312" w:eastAsia="楷体_GB2312" w:hint="eastAsia"/>
                    </w:rPr>
                    <w:t>选择应征地：四川省自贡市自流井区</w:t>
                  </w:r>
                  <w:r w:rsidR="00735E04">
                    <w:rPr>
                      <w:rFonts w:ascii="楷体_GB2312" w:eastAsia="楷体_GB2312" w:hint="eastAsia"/>
                    </w:rPr>
                    <w:t>四川轻化工大学</w:t>
                  </w:r>
                  <w:r>
                    <w:rPr>
                      <w:rFonts w:ascii="楷体_GB2312" w:eastAsia="楷体_GB2312" w:hint="eastAsia"/>
                    </w:rPr>
                    <w:t>或</w:t>
                  </w:r>
                  <w:r w:rsidR="000B433B">
                    <w:rPr>
                      <w:rFonts w:ascii="楷体_GB2312" w:eastAsia="楷体_GB2312" w:hint="eastAsia"/>
                    </w:rPr>
                    <w:t>四川省宜宾市翠屏区四川轻化工大学（宜宾校区）</w:t>
                  </w:r>
                </w:p>
              </w:txbxContent>
            </v:textbox>
          </v:shape>
        </w:pict>
      </w:r>
      <w:r w:rsidRPr="00BB0AC8">
        <w:rPr>
          <w:rFonts w:ascii="黑体" w:eastAsia="黑体" w:hAnsi="黑体"/>
          <w:noProof/>
          <w:sz w:val="32"/>
          <w:szCs w:val="32"/>
        </w:rPr>
        <w:pict>
          <v:shape id="_x0000_s1089" type="#_x0000_t202" style="position:absolute;left:0;text-align:left;margin-left:-18.9pt;margin-top:455.8pt;width:489.75pt;height:94.05pt;z-index:251672064" stroked="f">
            <v:textbox style="mso-next-textbox:#_x0000_s1089">
              <w:txbxContent>
                <w:p w:rsidR="00006E4A" w:rsidRDefault="00006E4A" w:rsidP="00006E4A">
                  <w:pPr>
                    <w:spacing w:line="400" w:lineRule="exact"/>
                    <w:ind w:firstLineChars="200" w:firstLine="480"/>
                    <w:rPr>
                      <w:rFonts w:ascii="楷体_GB2312" w:eastAsia="楷体_GB2312"/>
                      <w:sz w:val="24"/>
                    </w:rPr>
                  </w:pPr>
                  <w:r w:rsidRPr="005C6EF9">
                    <w:rPr>
                      <w:rFonts w:ascii="楷体_GB2312" w:eastAsia="楷体_GB2312" w:hint="eastAsia"/>
                      <w:sz w:val="24"/>
                    </w:rPr>
                    <w:t>更多征兵政策，</w:t>
                  </w:r>
                  <w:r>
                    <w:rPr>
                      <w:rFonts w:ascii="楷体_GB2312" w:eastAsia="楷体_GB2312" w:hint="eastAsia"/>
                      <w:sz w:val="24"/>
                    </w:rPr>
                    <w:t>可自行登陆</w:t>
                  </w:r>
                  <w:r w:rsidRPr="005C6EF9">
                    <w:rPr>
                      <w:rFonts w:ascii="楷体_GB2312" w:eastAsia="楷体_GB2312" w:hint="eastAsia"/>
                      <w:sz w:val="24"/>
                    </w:rPr>
                    <w:t>“全国征兵网（www.gfbzb.gov.cn</w:t>
                  </w:r>
                  <w:r>
                    <w:rPr>
                      <w:rFonts w:ascii="楷体_GB2312" w:eastAsia="楷体_GB2312" w:hint="eastAsia"/>
                      <w:sz w:val="24"/>
                    </w:rPr>
                    <w:t>）”、“四川</w:t>
                  </w:r>
                  <w:r w:rsidRPr="005C6EF9">
                    <w:rPr>
                      <w:rFonts w:ascii="楷体_GB2312" w:eastAsia="楷体_GB2312" w:hint="eastAsia"/>
                      <w:sz w:val="24"/>
                    </w:rPr>
                    <w:t>征兵网（</w:t>
                  </w:r>
                  <w:r>
                    <w:rPr>
                      <w:rFonts w:ascii="楷体_GB2312" w:eastAsia="楷体_GB2312" w:hint="eastAsia"/>
                      <w:sz w:val="24"/>
                    </w:rPr>
                    <w:t>www.zbwsc.cn</w:t>
                  </w:r>
                  <w:r w:rsidRPr="005C6EF9">
                    <w:rPr>
                      <w:rFonts w:ascii="楷体_GB2312" w:eastAsia="楷体_GB2312" w:hint="eastAsia"/>
                      <w:sz w:val="24"/>
                    </w:rPr>
                    <w:t>）”、“四川征兵网微信平台（公众号：sczbbgs）”详询</w:t>
                  </w:r>
                  <w:r>
                    <w:rPr>
                      <w:rFonts w:ascii="楷体_GB2312" w:eastAsia="楷体_GB2312" w:hint="eastAsia"/>
                      <w:sz w:val="24"/>
                    </w:rPr>
                    <w:t>，如有疑问请电话咨询</w:t>
                  </w:r>
                  <w:r w:rsidRPr="000703AA">
                    <w:rPr>
                      <w:rFonts w:ascii="楷体_GB2312" w:eastAsia="楷体_GB2312" w:hint="eastAsia"/>
                      <w:sz w:val="24"/>
                    </w:rPr>
                    <w:t>自流井区征兵办公室： 0813-5526600、5526605、5526606，</w:t>
                  </w:r>
                  <w:r w:rsidR="00735E04">
                    <w:rPr>
                      <w:rFonts w:ascii="楷体_GB2312" w:eastAsia="楷体_GB2312" w:hint="eastAsia"/>
                      <w:sz w:val="24"/>
                    </w:rPr>
                    <w:t>四川轻化工大学</w:t>
                  </w:r>
                  <w:r w:rsidRPr="000703AA">
                    <w:rPr>
                      <w:rFonts w:ascii="楷体_GB2312" w:eastAsia="楷体_GB2312" w:hint="eastAsia"/>
                      <w:sz w:val="24"/>
                    </w:rPr>
                    <w:t>征兵工作站：0813-550</w:t>
                  </w:r>
                  <w:r w:rsidR="00735E04">
                    <w:rPr>
                      <w:rFonts w:ascii="楷体_GB2312" w:eastAsia="楷体_GB2312" w:hint="eastAsia"/>
                      <w:sz w:val="24"/>
                    </w:rPr>
                    <w:t>5122</w:t>
                  </w:r>
                  <w:r w:rsidRPr="005C6EF9">
                    <w:rPr>
                      <w:rFonts w:ascii="楷体_GB2312" w:eastAsia="楷体_GB2312" w:hint="eastAsia"/>
                      <w:sz w:val="24"/>
                    </w:rPr>
                    <w:t>。女兵征集另行通知。</w:t>
                  </w:r>
                </w:p>
                <w:p w:rsidR="00F11B57" w:rsidRDefault="00F11B57" w:rsidP="00F11B57">
                  <w:pPr>
                    <w:jc w:val="center"/>
                    <w:rPr>
                      <w:rFonts w:ascii="黑体" w:eastAsia="黑体" w:hAnsi="黑体"/>
                      <w:b/>
                      <w:noProof/>
                      <w:sz w:val="52"/>
                      <w:szCs w:val="52"/>
                    </w:rPr>
                  </w:pPr>
                  <w:r w:rsidRPr="00701A10">
                    <w:rPr>
                      <w:rFonts w:ascii="黑体" w:eastAsia="黑体" w:hAnsi="黑体" w:hint="eastAsia"/>
                      <w:b/>
                      <w:noProof/>
                      <w:sz w:val="52"/>
                      <w:szCs w:val="52"/>
                    </w:rPr>
                    <w:t>四川轻化四川轻</w:t>
                  </w:r>
                </w:p>
                <w:p w:rsidR="00F11B57" w:rsidRDefault="00F11B57" w:rsidP="00F11B57">
                  <w:pPr>
                    <w:jc w:val="center"/>
                    <w:rPr>
                      <w:rFonts w:ascii="黑体" w:eastAsia="黑体" w:hAnsi="黑体"/>
                      <w:b/>
                      <w:noProof/>
                      <w:sz w:val="52"/>
                      <w:szCs w:val="52"/>
                    </w:rPr>
                  </w:pPr>
                </w:p>
                <w:p w:rsidR="00F11B57" w:rsidRDefault="00F11B57" w:rsidP="00F11B57">
                  <w:pPr>
                    <w:jc w:val="center"/>
                    <w:rPr>
                      <w:rFonts w:ascii="黑体" w:eastAsia="黑体" w:hAnsi="黑体"/>
                      <w:b/>
                      <w:noProof/>
                      <w:sz w:val="52"/>
                      <w:szCs w:val="52"/>
                    </w:rPr>
                  </w:pPr>
                  <w:r w:rsidRPr="00701A10">
                    <w:rPr>
                      <w:rFonts w:ascii="黑体" w:eastAsia="黑体" w:hAnsi="黑体" w:hint="eastAsia"/>
                      <w:b/>
                      <w:noProof/>
                      <w:sz w:val="52"/>
                      <w:szCs w:val="52"/>
                    </w:rPr>
                    <w:t>化工大学</w:t>
                  </w:r>
                  <w:r>
                    <w:rPr>
                      <w:rFonts w:ascii="黑体" w:eastAsia="黑体" w:hAnsi="黑体" w:hint="eastAsia"/>
                      <w:b/>
                      <w:noProof/>
                      <w:sz w:val="52"/>
                      <w:szCs w:val="52"/>
                    </w:rPr>
                    <w:t>应征</w:t>
                  </w:r>
                  <w:r w:rsidRPr="00701A10">
                    <w:rPr>
                      <w:rFonts w:ascii="黑体" w:eastAsia="黑体" w:hAnsi="黑体" w:hint="eastAsia"/>
                      <w:b/>
                      <w:noProof/>
                      <w:sz w:val="52"/>
                      <w:szCs w:val="52"/>
                    </w:rPr>
                    <w:t>报名指南</w:t>
                  </w:r>
                </w:p>
                <w:p w:rsidR="00F11B57" w:rsidRPr="00701A10" w:rsidRDefault="00F11B57" w:rsidP="00F11B57">
                  <w:pPr>
                    <w:jc w:val="center"/>
                    <w:rPr>
                      <w:rFonts w:ascii="黑体" w:eastAsia="黑体" w:hAnsi="黑体"/>
                      <w:b/>
                      <w:noProof/>
                      <w:sz w:val="10"/>
                      <w:szCs w:val="10"/>
                    </w:rPr>
                  </w:pPr>
                </w:p>
                <w:p w:rsidR="00F11B57" w:rsidRDefault="00647B0C" w:rsidP="00F11B57">
                  <w:r>
                    <w:rPr>
                      <w:noProof/>
                    </w:rPr>
                    <w:drawing>
                      <wp:inline distT="0" distB="0" distL="0" distR="0">
                        <wp:extent cx="5267960" cy="2586355"/>
                        <wp:effectExtent l="19050" t="0" r="8890" b="0"/>
                        <wp:docPr id="18" name="图片 4" descr="C:\Users\Administrator\Desktop\QQ截图2019022709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Desktop\QQ截图20190227093012.png"/>
                                <pic:cNvPicPr>
                                  <a:picLocks noChangeAspect="1" noChangeArrowheads="1"/>
                                </pic:cNvPicPr>
                              </pic:nvPicPr>
                              <pic:blipFill>
                                <a:blip r:embed="rId9"/>
                                <a:srcRect/>
                                <a:stretch>
                                  <a:fillRect/>
                                </a:stretch>
                              </pic:blipFill>
                              <pic:spPr bwMode="auto">
                                <a:xfrm>
                                  <a:off x="0" y="0"/>
                                  <a:ext cx="5267960" cy="2586355"/>
                                </a:xfrm>
                                <a:prstGeom prst="rect">
                                  <a:avLst/>
                                </a:prstGeom>
                                <a:noFill/>
                                <a:ln w="9525">
                                  <a:noFill/>
                                  <a:miter lim="800000"/>
                                  <a:headEnd/>
                                  <a:tailEnd/>
                                </a:ln>
                              </pic:spPr>
                            </pic:pic>
                          </a:graphicData>
                        </a:graphic>
                      </wp:inline>
                    </w:drawing>
                  </w:r>
                </w:p>
                <w:p w:rsidR="00F11B57" w:rsidRDefault="00F11B57" w:rsidP="00F11B57">
                  <w:r>
                    <w:rPr>
                      <w:rFonts w:hint="eastAsia"/>
                    </w:rPr>
                    <w:t>登录全国征兵网（</w:t>
                  </w:r>
                  <w:hyperlink r:id="rId10" w:history="1">
                    <w:r w:rsidRPr="00306127">
                      <w:rPr>
                        <w:rStyle w:val="a6"/>
                      </w:rPr>
                      <w:t>https://www.gfbzb.gov.cn/</w:t>
                    </w:r>
                  </w:hyperlink>
                  <w:r>
                    <w:rPr>
                      <w:rFonts w:hint="eastAsia"/>
                    </w:rPr>
                    <w:t>），点击</w:t>
                  </w:r>
                  <w:r>
                    <w:rPr>
                      <w:rFonts w:hint="eastAsia"/>
                    </w:rPr>
                    <w:t>-</w:t>
                  </w:r>
                  <w:r w:rsidRPr="00051EAF">
                    <w:rPr>
                      <w:rFonts w:hint="eastAsia"/>
                      <w:color w:val="FF0000"/>
                    </w:rPr>
                    <w:t>应征报名（男兵）</w:t>
                  </w:r>
                </w:p>
                <w:p w:rsidR="00F11B57" w:rsidRDefault="00F11B57" w:rsidP="00F11B57"/>
                <w:p w:rsidR="00F11B57" w:rsidRDefault="00F11B57" w:rsidP="00F11B57"/>
                <w:p w:rsidR="00F11B57" w:rsidRDefault="00647B0C" w:rsidP="00F11B57">
                  <w:r>
                    <w:rPr>
                      <w:noProof/>
                    </w:rPr>
                    <w:drawing>
                      <wp:inline distT="0" distB="0" distL="0" distR="0">
                        <wp:extent cx="5267960" cy="4285615"/>
                        <wp:effectExtent l="19050" t="0" r="8890" b="0"/>
                        <wp:docPr id="19" name="图片 2" descr="C:\Users\Administrator\Desktop\征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征兵\2.png"/>
                                <pic:cNvPicPr>
                                  <a:picLocks noChangeAspect="1" noChangeArrowheads="1"/>
                                </pic:cNvPicPr>
                              </pic:nvPicPr>
                              <pic:blipFill>
                                <a:blip r:embed="rId11"/>
                                <a:srcRect/>
                                <a:stretch>
                                  <a:fillRect/>
                                </a:stretch>
                              </pic:blipFill>
                              <pic:spPr bwMode="auto">
                                <a:xfrm>
                                  <a:off x="0" y="0"/>
                                  <a:ext cx="5267960" cy="4285615"/>
                                </a:xfrm>
                                <a:prstGeom prst="rect">
                                  <a:avLst/>
                                </a:prstGeom>
                                <a:noFill/>
                                <a:ln w="9525">
                                  <a:noFill/>
                                  <a:miter lim="800000"/>
                                  <a:headEnd/>
                                  <a:tailEnd/>
                                </a:ln>
                              </pic:spPr>
                            </pic:pic>
                          </a:graphicData>
                        </a:graphic>
                      </wp:inline>
                    </w:drawing>
                  </w:r>
                </w:p>
                <w:p w:rsidR="00F11B57" w:rsidRDefault="00F11B57" w:rsidP="00F11B57">
                  <w:r>
                    <w:rPr>
                      <w:rFonts w:hint="eastAsia"/>
                    </w:rPr>
                    <w:t>点击</w:t>
                  </w:r>
                  <w:r>
                    <w:rPr>
                      <w:rFonts w:hint="eastAsia"/>
                    </w:rPr>
                    <w:t>-</w:t>
                  </w:r>
                  <w:r w:rsidRPr="00051EAF">
                    <w:rPr>
                      <w:rFonts w:hint="eastAsia"/>
                      <w:color w:val="FF0000"/>
                    </w:rPr>
                    <w:t>进行应征报名</w:t>
                  </w:r>
                </w:p>
                <w:p w:rsidR="00F11B57" w:rsidRDefault="00647B0C" w:rsidP="00F11B57">
                  <w:r>
                    <w:rPr>
                      <w:noProof/>
                    </w:rPr>
                    <w:drawing>
                      <wp:inline distT="0" distB="0" distL="0" distR="0">
                        <wp:extent cx="5267960" cy="3343910"/>
                        <wp:effectExtent l="19050" t="0" r="8890" b="0"/>
                        <wp:docPr id="20" name="图片 5" descr="C:\Users\Administrator\Desktop\征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征兵\3.png"/>
                                <pic:cNvPicPr>
                                  <a:picLocks noChangeAspect="1" noChangeArrowheads="1"/>
                                </pic:cNvPicPr>
                              </pic:nvPicPr>
                              <pic:blipFill>
                                <a:blip r:embed="rId12"/>
                                <a:srcRect/>
                                <a:stretch>
                                  <a:fillRect/>
                                </a:stretch>
                              </pic:blipFill>
                              <pic:spPr bwMode="auto">
                                <a:xfrm>
                                  <a:off x="0" y="0"/>
                                  <a:ext cx="5267960" cy="3343910"/>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用征兵网或学信网帐号进行</w:t>
                  </w:r>
                  <w:r>
                    <w:rPr>
                      <w:rFonts w:hint="eastAsia"/>
                    </w:rPr>
                    <w:t>-</w:t>
                  </w:r>
                  <w:r w:rsidRPr="00051EAF">
                    <w:rPr>
                      <w:rFonts w:hint="eastAsia"/>
                      <w:color w:val="FF0000"/>
                    </w:rPr>
                    <w:t>登录</w:t>
                  </w:r>
                </w:p>
                <w:p w:rsidR="00F11B57" w:rsidRDefault="00F11B57" w:rsidP="00F11B57"/>
                <w:p w:rsidR="00F11B57" w:rsidRDefault="00647B0C" w:rsidP="00F11B57">
                  <w:r>
                    <w:rPr>
                      <w:noProof/>
                    </w:rPr>
                    <w:drawing>
                      <wp:inline distT="0" distB="0" distL="0" distR="0">
                        <wp:extent cx="5281930" cy="4619625"/>
                        <wp:effectExtent l="19050" t="0" r="0" b="0"/>
                        <wp:docPr id="21" name="图片 6" descr="C:\Users\Administrator\Desktop\征兵\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Desktop\征兵\4.png"/>
                                <pic:cNvPicPr>
                                  <a:picLocks noChangeAspect="1" noChangeArrowheads="1"/>
                                </pic:cNvPicPr>
                              </pic:nvPicPr>
                              <pic:blipFill>
                                <a:blip r:embed="rId13"/>
                                <a:srcRect/>
                                <a:stretch>
                                  <a:fillRect/>
                                </a:stretch>
                              </pic:blipFill>
                              <pic:spPr bwMode="auto">
                                <a:xfrm>
                                  <a:off x="0" y="0"/>
                                  <a:ext cx="5281930" cy="461962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未进行兵役登记的学生进行</w:t>
                  </w:r>
                  <w:r>
                    <w:rPr>
                      <w:rFonts w:hint="eastAsia"/>
                    </w:rPr>
                    <w:t>-</w:t>
                  </w:r>
                  <w:r w:rsidRPr="00051EAF">
                    <w:rPr>
                      <w:rFonts w:hint="eastAsia"/>
                      <w:color w:val="FF0000"/>
                    </w:rPr>
                    <w:t>兵役登记</w:t>
                  </w:r>
                  <w:r>
                    <w:rPr>
                      <w:rFonts w:hint="eastAsia"/>
                    </w:rPr>
                    <w:t>，已登记的</w:t>
                  </w:r>
                  <w:r>
                    <w:rPr>
                      <w:rFonts w:hint="eastAsia"/>
                    </w:rPr>
                    <w:t>-</w:t>
                  </w:r>
                  <w:r w:rsidRPr="00051EAF">
                    <w:rPr>
                      <w:rFonts w:hint="eastAsia"/>
                      <w:color w:val="FF0000"/>
                    </w:rPr>
                    <w:t>核验兵役登记信息</w:t>
                  </w:r>
                </w:p>
                <w:p w:rsidR="00F11B57" w:rsidRDefault="00F11B57" w:rsidP="00F11B57">
                  <w:pPr>
                    <w:rPr>
                      <w:color w:val="FF0000"/>
                    </w:rPr>
                  </w:pPr>
                </w:p>
                <w:p w:rsidR="00F11B57" w:rsidRDefault="00647B0C" w:rsidP="00F11B57">
                  <w:r>
                    <w:rPr>
                      <w:noProof/>
                      <w:color w:val="FF0000"/>
                    </w:rPr>
                    <w:drawing>
                      <wp:inline distT="0" distB="0" distL="0" distR="0">
                        <wp:extent cx="4217035" cy="3677920"/>
                        <wp:effectExtent l="19050" t="0" r="0" b="0"/>
                        <wp:docPr id="22" name="图片 7" descr="C:\Users\Administrator\Desktop\征兵\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Desktop\征兵\5.png"/>
                                <pic:cNvPicPr>
                                  <a:picLocks noChangeAspect="1" noChangeArrowheads="1"/>
                                </pic:cNvPicPr>
                              </pic:nvPicPr>
                              <pic:blipFill>
                                <a:blip r:embed="rId14"/>
                                <a:srcRect/>
                                <a:stretch>
                                  <a:fillRect/>
                                </a:stretch>
                              </pic:blipFill>
                              <pic:spPr bwMode="auto">
                                <a:xfrm>
                                  <a:off x="0" y="0"/>
                                  <a:ext cx="4217035" cy="3677920"/>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之前</w:t>
                  </w:r>
                  <w:r w:rsidRPr="00051EAF">
                    <w:rPr>
                      <w:rFonts w:hint="eastAsia"/>
                      <w:color w:val="FF0000"/>
                    </w:rPr>
                    <w:t>在校</w:t>
                  </w:r>
                  <w:r>
                    <w:rPr>
                      <w:rFonts w:hint="eastAsia"/>
                    </w:rPr>
                    <w:t>进行兵役登记或应征报名的同学</w:t>
                  </w:r>
                  <w:r w:rsidRPr="00051EAF">
                    <w:rPr>
                      <w:rFonts w:hint="eastAsia"/>
                      <w:color w:val="FF0000"/>
                    </w:rPr>
                    <w:t>手动</w:t>
                  </w:r>
                  <w:r w:rsidRPr="001A622D">
                    <w:rPr>
                      <w:rFonts w:hint="eastAsia"/>
                    </w:rPr>
                    <w:t>将</w:t>
                  </w:r>
                  <w:r w:rsidRPr="00051EAF">
                    <w:rPr>
                      <w:rFonts w:hint="eastAsia"/>
                      <w:color w:val="FF0000"/>
                    </w:rPr>
                    <w:t>“学校名称”</w:t>
                  </w:r>
                  <w:r w:rsidRPr="001A622D">
                    <w:rPr>
                      <w:rFonts w:hint="eastAsia"/>
                    </w:rPr>
                    <w:t>中</w:t>
                  </w:r>
                  <w:r>
                    <w:rPr>
                      <w:rFonts w:hint="eastAsia"/>
                      <w:color w:val="FF0000"/>
                    </w:rPr>
                    <w:t>四川理工学院</w:t>
                  </w:r>
                  <w:r w:rsidRPr="001A622D">
                    <w:rPr>
                      <w:rFonts w:hint="eastAsia"/>
                    </w:rPr>
                    <w:t>修改为</w:t>
                  </w:r>
                  <w:r w:rsidRPr="00051EAF">
                    <w:rPr>
                      <w:rFonts w:hint="eastAsia"/>
                      <w:color w:val="FF0000"/>
                    </w:rPr>
                    <w:t>四川轻化工大学</w:t>
                  </w:r>
                  <w:r w:rsidRPr="00051EAF">
                    <w:rPr>
                      <w:rFonts w:hint="eastAsia"/>
                    </w:rPr>
                    <w:t>并点击</w:t>
                  </w:r>
                  <w:r>
                    <w:rPr>
                      <w:rFonts w:hint="eastAsia"/>
                    </w:rPr>
                    <w:t>-</w:t>
                  </w:r>
                  <w:r w:rsidRPr="001A622D">
                    <w:rPr>
                      <w:rFonts w:hint="eastAsia"/>
                      <w:color w:val="FF0000"/>
                    </w:rPr>
                    <w:t>更新</w:t>
                  </w:r>
                </w:p>
                <w:p w:rsidR="00F11B57" w:rsidRDefault="00F11B57" w:rsidP="00F11B57">
                  <w:pPr>
                    <w:rPr>
                      <w:color w:val="FF0000"/>
                    </w:rPr>
                  </w:pPr>
                </w:p>
                <w:p w:rsidR="00F11B57" w:rsidRDefault="00647B0C" w:rsidP="00F11B57">
                  <w:pPr>
                    <w:rPr>
                      <w:color w:val="FF0000"/>
                    </w:rPr>
                  </w:pPr>
                  <w:r>
                    <w:rPr>
                      <w:noProof/>
                      <w:color w:val="FF0000"/>
                    </w:rPr>
                    <w:drawing>
                      <wp:inline distT="0" distB="0" distL="0" distR="0">
                        <wp:extent cx="4264660" cy="3725545"/>
                        <wp:effectExtent l="19050" t="0" r="2540" b="0"/>
                        <wp:docPr id="23" name="图片 14" descr="C:\Users\Administrator\Desktop\征兵\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征兵\6.png"/>
                                <pic:cNvPicPr>
                                  <a:picLocks noChangeAspect="1" noChangeArrowheads="1"/>
                                </pic:cNvPicPr>
                              </pic:nvPicPr>
                              <pic:blipFill>
                                <a:blip r:embed="rId15"/>
                                <a:srcRect/>
                                <a:stretch>
                                  <a:fillRect/>
                                </a:stretch>
                              </pic:blipFill>
                              <pic:spPr bwMode="auto">
                                <a:xfrm>
                                  <a:off x="0" y="0"/>
                                  <a:ext cx="4264660" cy="372554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之前</w:t>
                  </w:r>
                  <w:r w:rsidRPr="00051EAF">
                    <w:rPr>
                      <w:rFonts w:hint="eastAsia"/>
                      <w:color w:val="FF0000"/>
                    </w:rPr>
                    <w:t>在</w:t>
                  </w:r>
                  <w:r>
                    <w:rPr>
                      <w:rFonts w:hint="eastAsia"/>
                      <w:color w:val="FF0000"/>
                    </w:rPr>
                    <w:t>高中</w:t>
                  </w:r>
                  <w:r>
                    <w:rPr>
                      <w:rFonts w:hint="eastAsia"/>
                    </w:rPr>
                    <w:t>进行兵役登记或应征报名的同学</w:t>
                  </w:r>
                  <w:r w:rsidRPr="00051EAF">
                    <w:rPr>
                      <w:rFonts w:hint="eastAsia"/>
                      <w:color w:val="FF0000"/>
                    </w:rPr>
                    <w:t>手动</w:t>
                  </w:r>
                  <w:r>
                    <w:rPr>
                      <w:rFonts w:hint="eastAsia"/>
                    </w:rPr>
                    <w:t>修改</w:t>
                  </w:r>
                  <w:r w:rsidRPr="001A622D">
                    <w:rPr>
                      <w:rFonts w:hint="eastAsia"/>
                      <w:color w:val="FF0000"/>
                    </w:rPr>
                    <w:t>“学历”“学业情况”“学校名称”</w:t>
                  </w:r>
                  <w:r w:rsidRPr="00051EAF">
                    <w:rPr>
                      <w:rFonts w:hint="eastAsia"/>
                    </w:rPr>
                    <w:t>并点击</w:t>
                  </w:r>
                  <w:r>
                    <w:rPr>
                      <w:rFonts w:hint="eastAsia"/>
                    </w:rPr>
                    <w:t>-</w:t>
                  </w:r>
                  <w:r w:rsidRPr="001A622D">
                    <w:rPr>
                      <w:rFonts w:hint="eastAsia"/>
                      <w:color w:val="FF0000"/>
                    </w:rPr>
                    <w:t>更新</w:t>
                  </w:r>
                </w:p>
                <w:p w:rsidR="00F11B57" w:rsidRDefault="00647B0C" w:rsidP="00F11B57">
                  <w:pPr>
                    <w:rPr>
                      <w:color w:val="FF0000"/>
                    </w:rPr>
                  </w:pPr>
                  <w:r>
                    <w:rPr>
                      <w:noProof/>
                      <w:color w:val="FF0000"/>
                    </w:rPr>
                    <w:drawing>
                      <wp:inline distT="0" distB="0" distL="0" distR="0">
                        <wp:extent cx="4735830" cy="4107815"/>
                        <wp:effectExtent l="19050" t="0" r="7620" b="0"/>
                        <wp:docPr id="24" name="图片 15" descr="C:\Users\Administrator\Desktop\征兵\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dministrator\Desktop\征兵\8.png"/>
                                <pic:cNvPicPr>
                                  <a:picLocks noChangeAspect="1" noChangeArrowheads="1"/>
                                </pic:cNvPicPr>
                              </pic:nvPicPr>
                              <pic:blipFill>
                                <a:blip r:embed="rId16"/>
                                <a:srcRect/>
                                <a:stretch>
                                  <a:fillRect/>
                                </a:stretch>
                              </pic:blipFill>
                              <pic:spPr bwMode="auto">
                                <a:xfrm>
                                  <a:off x="0" y="0"/>
                                  <a:ext cx="4735830" cy="410781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点击</w:t>
                  </w:r>
                  <w:r>
                    <w:rPr>
                      <w:rFonts w:hint="eastAsia"/>
                    </w:rPr>
                    <w:t>-</w:t>
                  </w:r>
                  <w:r w:rsidRPr="004E26C6">
                    <w:rPr>
                      <w:rFonts w:hint="eastAsia"/>
                      <w:color w:val="FF0000"/>
                    </w:rPr>
                    <w:t>继续进行本年度参加报名</w:t>
                  </w:r>
                </w:p>
                <w:p w:rsidR="00F11B57" w:rsidRDefault="00F11B57" w:rsidP="00F11B57"/>
                <w:p w:rsidR="00F11B57" w:rsidRDefault="00647B0C" w:rsidP="00F11B57">
                  <w:pPr>
                    <w:rPr>
                      <w:color w:val="FF0000"/>
                    </w:rPr>
                  </w:pPr>
                  <w:r>
                    <w:rPr>
                      <w:noProof/>
                      <w:color w:val="FF0000"/>
                    </w:rPr>
                    <w:drawing>
                      <wp:inline distT="0" distB="0" distL="0" distR="0">
                        <wp:extent cx="4455795" cy="3903345"/>
                        <wp:effectExtent l="19050" t="0" r="1905" b="0"/>
                        <wp:docPr id="25" name="图片 16" descr="C:\Users\Administrator\Desktop\征兵\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Users\Administrator\Desktop\征兵\9.png"/>
                                <pic:cNvPicPr>
                                  <a:picLocks noChangeAspect="1" noChangeArrowheads="1"/>
                                </pic:cNvPicPr>
                              </pic:nvPicPr>
                              <pic:blipFill>
                                <a:blip r:embed="rId17"/>
                                <a:srcRect/>
                                <a:stretch>
                                  <a:fillRect/>
                                </a:stretch>
                              </pic:blipFill>
                              <pic:spPr bwMode="auto">
                                <a:xfrm>
                                  <a:off x="0" y="0"/>
                                  <a:ext cx="4455795" cy="3903345"/>
                                </a:xfrm>
                                <a:prstGeom prst="rect">
                                  <a:avLst/>
                                </a:prstGeom>
                                <a:noFill/>
                                <a:ln w="9525">
                                  <a:noFill/>
                                  <a:miter lim="800000"/>
                                  <a:headEnd/>
                                  <a:tailEnd/>
                                </a:ln>
                              </pic:spPr>
                            </pic:pic>
                          </a:graphicData>
                        </a:graphic>
                      </wp:inline>
                    </w:drawing>
                  </w:r>
                </w:p>
                <w:p w:rsidR="00F11B57" w:rsidRDefault="00F11B57" w:rsidP="00F11B57">
                  <w:pPr>
                    <w:rPr>
                      <w:color w:val="FF0000"/>
                    </w:rPr>
                  </w:pPr>
                  <w:r w:rsidRPr="004E26C6">
                    <w:rPr>
                      <w:rFonts w:hint="eastAsia"/>
                    </w:rPr>
                    <w:t>点击</w:t>
                  </w:r>
                  <w:r>
                    <w:rPr>
                      <w:rFonts w:hint="eastAsia"/>
                    </w:rPr>
                    <w:t>-</w:t>
                  </w:r>
                  <w:r>
                    <w:rPr>
                      <w:rFonts w:hint="eastAsia"/>
                      <w:color w:val="FF0000"/>
                    </w:rPr>
                    <w:t>我已阅读报名须知</w:t>
                  </w:r>
                </w:p>
                <w:p w:rsidR="00F11B57" w:rsidRDefault="00F11B57" w:rsidP="00F11B57">
                  <w:pPr>
                    <w:rPr>
                      <w:color w:val="FF0000"/>
                    </w:rPr>
                  </w:pPr>
                </w:p>
                <w:p w:rsidR="00F11B57" w:rsidRDefault="00647B0C" w:rsidP="00F11B57">
                  <w:pPr>
                    <w:rPr>
                      <w:color w:val="FF0000"/>
                    </w:rPr>
                  </w:pPr>
                  <w:r>
                    <w:rPr>
                      <w:noProof/>
                      <w:color w:val="FF0000"/>
                    </w:rPr>
                    <w:drawing>
                      <wp:inline distT="0" distB="0" distL="0" distR="0">
                        <wp:extent cx="4728845" cy="4135120"/>
                        <wp:effectExtent l="19050" t="0" r="0" b="0"/>
                        <wp:docPr id="26" name="图片 19" descr="C:\Users\Administrator\Desktop\征兵\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Administrator\Desktop\征兵\11.png"/>
                                <pic:cNvPicPr>
                                  <a:picLocks noChangeAspect="1" noChangeArrowheads="1"/>
                                </pic:cNvPicPr>
                              </pic:nvPicPr>
                              <pic:blipFill>
                                <a:blip r:embed="rId18"/>
                                <a:srcRect/>
                                <a:stretch>
                                  <a:fillRect/>
                                </a:stretch>
                              </pic:blipFill>
                              <pic:spPr bwMode="auto">
                                <a:xfrm>
                                  <a:off x="0" y="0"/>
                                  <a:ext cx="4728845" cy="4135120"/>
                                </a:xfrm>
                                <a:prstGeom prst="rect">
                                  <a:avLst/>
                                </a:prstGeom>
                                <a:noFill/>
                                <a:ln w="9525">
                                  <a:noFill/>
                                  <a:miter lim="800000"/>
                                  <a:headEnd/>
                                  <a:tailEnd/>
                                </a:ln>
                              </pic:spPr>
                            </pic:pic>
                          </a:graphicData>
                        </a:graphic>
                      </wp:inline>
                    </w:drawing>
                  </w:r>
                </w:p>
                <w:p w:rsidR="00F11B57" w:rsidRDefault="00F11B57" w:rsidP="00F11B57">
                  <w:r w:rsidRPr="004E26C6">
                    <w:rPr>
                      <w:rFonts w:hint="eastAsia"/>
                    </w:rPr>
                    <w:t>核实本人信息，在</w:t>
                  </w:r>
                  <w:r>
                    <w:rPr>
                      <w:rFonts w:hint="eastAsia"/>
                      <w:color w:val="FF0000"/>
                    </w:rPr>
                    <w:t>“学业信息”</w:t>
                  </w:r>
                  <w:r w:rsidRPr="004E26C6">
                    <w:rPr>
                      <w:rFonts w:hint="eastAsia"/>
                    </w:rPr>
                    <w:t>中可点击</w:t>
                  </w:r>
                  <w:r>
                    <w:rPr>
                      <w:rFonts w:hint="eastAsia"/>
                    </w:rPr>
                    <w:t>-</w:t>
                  </w:r>
                  <w:r>
                    <w:rPr>
                      <w:rFonts w:hint="eastAsia"/>
                      <w:color w:val="FF0000"/>
                    </w:rPr>
                    <w:t>学信档案</w:t>
                  </w:r>
                  <w:r w:rsidRPr="001A622D">
                    <w:rPr>
                      <w:rFonts w:hint="eastAsia"/>
                    </w:rPr>
                    <w:t>进行</w:t>
                  </w:r>
                  <w:r w:rsidRPr="004E26C6">
                    <w:rPr>
                      <w:rFonts w:hint="eastAsia"/>
                    </w:rPr>
                    <w:t>核实</w:t>
                  </w:r>
                </w:p>
                <w:p w:rsidR="00F11B57" w:rsidRDefault="00647B0C" w:rsidP="00F11B57">
                  <w:pPr>
                    <w:rPr>
                      <w:color w:val="FF0000"/>
                    </w:rPr>
                  </w:pPr>
                  <w:r>
                    <w:rPr>
                      <w:noProof/>
                    </w:rPr>
                    <w:drawing>
                      <wp:inline distT="0" distB="0" distL="0" distR="0">
                        <wp:extent cx="5267960" cy="3896360"/>
                        <wp:effectExtent l="19050" t="0" r="8890" b="0"/>
                        <wp:docPr id="27" name="图片 20" descr="C:\Users\Administrator\Desktop\征兵\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Users\Administrator\Desktop\征兵\12.png"/>
                                <pic:cNvPicPr>
                                  <a:picLocks noChangeAspect="1" noChangeArrowheads="1"/>
                                </pic:cNvPicPr>
                              </pic:nvPicPr>
                              <pic:blipFill>
                                <a:blip r:embed="rId19"/>
                                <a:srcRect/>
                                <a:stretch>
                                  <a:fillRect/>
                                </a:stretch>
                              </pic:blipFill>
                              <pic:spPr bwMode="auto">
                                <a:xfrm>
                                  <a:off x="0" y="0"/>
                                  <a:ext cx="5267960" cy="3896360"/>
                                </a:xfrm>
                                <a:prstGeom prst="rect">
                                  <a:avLst/>
                                </a:prstGeom>
                                <a:noFill/>
                                <a:ln w="9525">
                                  <a:noFill/>
                                  <a:miter lim="800000"/>
                                  <a:headEnd/>
                                  <a:tailEnd/>
                                </a:ln>
                              </pic:spPr>
                            </pic:pic>
                          </a:graphicData>
                        </a:graphic>
                      </wp:inline>
                    </w:drawing>
                  </w:r>
                </w:p>
                <w:p w:rsidR="00F11B57" w:rsidRDefault="00F11B57" w:rsidP="00F11B57">
                  <w:pPr>
                    <w:rPr>
                      <w:color w:val="FF0000"/>
                    </w:rPr>
                  </w:pPr>
                  <w:r w:rsidRPr="004E26C6">
                    <w:rPr>
                      <w:rFonts w:hint="eastAsia"/>
                    </w:rPr>
                    <w:t>点击</w:t>
                  </w:r>
                  <w:r>
                    <w:rPr>
                      <w:rFonts w:hint="eastAsia"/>
                    </w:rPr>
                    <w:t>-</w:t>
                  </w:r>
                  <w:r>
                    <w:rPr>
                      <w:rFonts w:hint="eastAsia"/>
                      <w:color w:val="FF0000"/>
                    </w:rPr>
                    <w:t>进入学信档案</w:t>
                  </w:r>
                </w:p>
                <w:p w:rsidR="00F11B57" w:rsidRDefault="00647B0C" w:rsidP="00F11B57">
                  <w:pPr>
                    <w:rPr>
                      <w:color w:val="FF0000"/>
                    </w:rPr>
                  </w:pPr>
                  <w:r>
                    <w:rPr>
                      <w:noProof/>
                      <w:color w:val="FF0000"/>
                    </w:rPr>
                    <w:drawing>
                      <wp:inline distT="0" distB="0" distL="0" distR="0">
                        <wp:extent cx="4981575" cy="4182745"/>
                        <wp:effectExtent l="19050" t="0" r="9525" b="0"/>
                        <wp:docPr id="28" name="图片 21" descr="C:\Users\Administrator\Desktop\征兵\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Administrator\Desktop\征兵\13.png"/>
                                <pic:cNvPicPr>
                                  <a:picLocks noChangeAspect="1" noChangeArrowheads="1"/>
                                </pic:cNvPicPr>
                              </pic:nvPicPr>
                              <pic:blipFill>
                                <a:blip r:embed="rId20"/>
                                <a:srcRect/>
                                <a:stretch>
                                  <a:fillRect/>
                                </a:stretch>
                              </pic:blipFill>
                              <pic:spPr bwMode="auto">
                                <a:xfrm>
                                  <a:off x="0" y="0"/>
                                  <a:ext cx="4981575" cy="4182745"/>
                                </a:xfrm>
                                <a:prstGeom prst="rect">
                                  <a:avLst/>
                                </a:prstGeom>
                                <a:noFill/>
                                <a:ln w="9525">
                                  <a:noFill/>
                                  <a:miter lim="800000"/>
                                  <a:headEnd/>
                                  <a:tailEnd/>
                                </a:ln>
                              </pic:spPr>
                            </pic:pic>
                          </a:graphicData>
                        </a:graphic>
                      </wp:inline>
                    </w:drawing>
                  </w:r>
                </w:p>
                <w:p w:rsidR="00F11B57" w:rsidRDefault="00F11B57" w:rsidP="00F11B57">
                  <w:pPr>
                    <w:rPr>
                      <w:color w:val="FF0000"/>
                    </w:rPr>
                  </w:pPr>
                  <w:r w:rsidRPr="004E26C6">
                    <w:rPr>
                      <w:rFonts w:hint="eastAsia"/>
                    </w:rPr>
                    <w:t>点击</w:t>
                  </w:r>
                  <w:r>
                    <w:rPr>
                      <w:rFonts w:hint="eastAsia"/>
                    </w:rPr>
                    <w:t>-</w:t>
                  </w:r>
                  <w:r>
                    <w:rPr>
                      <w:rFonts w:hint="eastAsia"/>
                      <w:color w:val="FF0000"/>
                    </w:rPr>
                    <w:t>学籍</w:t>
                  </w:r>
                </w:p>
                <w:p w:rsidR="00F11B57" w:rsidRDefault="00F11B57" w:rsidP="00F11B57">
                  <w:pPr>
                    <w:rPr>
                      <w:color w:val="FF0000"/>
                    </w:rPr>
                  </w:pPr>
                </w:p>
                <w:p w:rsidR="00F11B57" w:rsidRDefault="00647B0C" w:rsidP="00F11B57">
                  <w:pPr>
                    <w:rPr>
                      <w:color w:val="FF0000"/>
                    </w:rPr>
                  </w:pPr>
                  <w:r>
                    <w:rPr>
                      <w:noProof/>
                      <w:color w:val="FF0000"/>
                    </w:rPr>
                    <w:drawing>
                      <wp:inline distT="0" distB="0" distL="0" distR="0">
                        <wp:extent cx="4974590" cy="3732530"/>
                        <wp:effectExtent l="19050" t="0" r="0" b="0"/>
                        <wp:docPr id="29" name="图片 22" descr="C:\Users\Administrator\Desktop\征兵\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esktop\征兵\14.png"/>
                                <pic:cNvPicPr>
                                  <a:picLocks noChangeAspect="1" noChangeArrowheads="1"/>
                                </pic:cNvPicPr>
                              </pic:nvPicPr>
                              <pic:blipFill>
                                <a:blip r:embed="rId21"/>
                                <a:srcRect/>
                                <a:stretch>
                                  <a:fillRect/>
                                </a:stretch>
                              </pic:blipFill>
                              <pic:spPr bwMode="auto">
                                <a:xfrm>
                                  <a:off x="0" y="0"/>
                                  <a:ext cx="4974590" cy="3732530"/>
                                </a:xfrm>
                                <a:prstGeom prst="rect">
                                  <a:avLst/>
                                </a:prstGeom>
                                <a:noFill/>
                                <a:ln w="9525">
                                  <a:noFill/>
                                  <a:miter lim="800000"/>
                                  <a:headEnd/>
                                  <a:tailEnd/>
                                </a:ln>
                              </pic:spPr>
                            </pic:pic>
                          </a:graphicData>
                        </a:graphic>
                      </wp:inline>
                    </w:drawing>
                  </w:r>
                </w:p>
                <w:p w:rsidR="00F11B57" w:rsidRPr="001A622D" w:rsidRDefault="00F11B57" w:rsidP="00F11B57">
                  <w:r w:rsidRPr="001A622D">
                    <w:rPr>
                      <w:rFonts w:hint="eastAsia"/>
                    </w:rPr>
                    <w:t>可将本人</w:t>
                  </w:r>
                  <w:r w:rsidRPr="001A622D">
                    <w:rPr>
                      <w:rFonts w:hint="eastAsia"/>
                      <w:color w:val="FF0000"/>
                    </w:rPr>
                    <w:t>学籍信息</w:t>
                  </w:r>
                  <w:r w:rsidRPr="001A622D">
                    <w:rPr>
                      <w:rFonts w:hint="eastAsia"/>
                    </w:rPr>
                    <w:t>直接复制到</w:t>
                  </w:r>
                  <w:r w:rsidRPr="001A622D">
                    <w:rPr>
                      <w:rFonts w:hint="eastAsia"/>
                      <w:color w:val="FF0000"/>
                    </w:rPr>
                    <w:t>学业情况</w:t>
                  </w:r>
                  <w:r w:rsidRPr="001A622D">
                    <w:rPr>
                      <w:rFonts w:hint="eastAsia"/>
                    </w:rPr>
                    <w:t>中</w:t>
                  </w:r>
                </w:p>
                <w:p w:rsidR="00F11B57" w:rsidRDefault="00647B0C" w:rsidP="00F11B57">
                  <w:pPr>
                    <w:rPr>
                      <w:color w:val="FF0000"/>
                    </w:rPr>
                  </w:pPr>
                  <w:r>
                    <w:rPr>
                      <w:noProof/>
                      <w:color w:val="FF0000"/>
                    </w:rPr>
                    <w:drawing>
                      <wp:inline distT="0" distB="0" distL="0" distR="0">
                        <wp:extent cx="4490085" cy="3883025"/>
                        <wp:effectExtent l="19050" t="0" r="5715" b="0"/>
                        <wp:docPr id="30" name="图片 23" descr="C:\Users\Administrator\Desktop\征兵\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Desktop\征兵\15.png"/>
                                <pic:cNvPicPr>
                                  <a:picLocks noChangeAspect="1" noChangeArrowheads="1"/>
                                </pic:cNvPicPr>
                              </pic:nvPicPr>
                              <pic:blipFill>
                                <a:blip r:embed="rId22"/>
                                <a:srcRect/>
                                <a:stretch>
                                  <a:fillRect/>
                                </a:stretch>
                              </pic:blipFill>
                              <pic:spPr bwMode="auto">
                                <a:xfrm>
                                  <a:off x="0" y="0"/>
                                  <a:ext cx="4490085" cy="3883025"/>
                                </a:xfrm>
                                <a:prstGeom prst="rect">
                                  <a:avLst/>
                                </a:prstGeom>
                                <a:noFill/>
                                <a:ln w="9525">
                                  <a:noFill/>
                                  <a:miter lim="800000"/>
                                  <a:headEnd/>
                                  <a:tailEnd/>
                                </a:ln>
                              </pic:spPr>
                            </pic:pic>
                          </a:graphicData>
                        </a:graphic>
                      </wp:inline>
                    </w:drawing>
                  </w:r>
                </w:p>
                <w:p w:rsidR="00F11B57" w:rsidRDefault="00647B0C" w:rsidP="00F11B57">
                  <w:pPr>
                    <w:rPr>
                      <w:color w:val="FF0000"/>
                    </w:rPr>
                  </w:pPr>
                  <w:r>
                    <w:rPr>
                      <w:noProof/>
                      <w:color w:val="FF0000"/>
                    </w:rPr>
                    <w:drawing>
                      <wp:inline distT="0" distB="0" distL="0" distR="0">
                        <wp:extent cx="5029200" cy="4312920"/>
                        <wp:effectExtent l="19050" t="0" r="0" b="0"/>
                        <wp:docPr id="31" name="图片 28" descr="C:\Users\Administrator\Desktop\征兵\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Administrator\Desktop\征兵\16.png"/>
                                <pic:cNvPicPr>
                                  <a:picLocks noChangeAspect="1" noChangeArrowheads="1"/>
                                </pic:cNvPicPr>
                              </pic:nvPicPr>
                              <pic:blipFill>
                                <a:blip r:embed="rId23"/>
                                <a:srcRect/>
                                <a:stretch>
                                  <a:fillRect/>
                                </a:stretch>
                              </pic:blipFill>
                              <pic:spPr bwMode="auto">
                                <a:xfrm>
                                  <a:off x="0" y="0"/>
                                  <a:ext cx="5029200" cy="4312920"/>
                                </a:xfrm>
                                <a:prstGeom prst="rect">
                                  <a:avLst/>
                                </a:prstGeom>
                                <a:noFill/>
                                <a:ln w="9525">
                                  <a:noFill/>
                                  <a:miter lim="800000"/>
                                  <a:headEnd/>
                                  <a:tailEnd/>
                                </a:ln>
                              </pic:spPr>
                            </pic:pic>
                          </a:graphicData>
                        </a:graphic>
                      </wp:inline>
                    </w:drawing>
                  </w:r>
                </w:p>
                <w:p w:rsidR="00F11B57" w:rsidRDefault="00F11B57" w:rsidP="00F11B57">
                  <w:pPr>
                    <w:rPr>
                      <w:color w:val="FF0000"/>
                    </w:rPr>
                  </w:pPr>
                  <w:r w:rsidRPr="002B6764">
                    <w:rPr>
                      <w:rFonts w:hint="eastAsia"/>
                    </w:rPr>
                    <w:t>汇东、营盘校区学生</w:t>
                  </w:r>
                  <w:r>
                    <w:rPr>
                      <w:rFonts w:hint="eastAsia"/>
                      <w:color w:val="FF0000"/>
                    </w:rPr>
                    <w:t>“学校所在地”</w:t>
                  </w:r>
                  <w:r w:rsidRPr="002B6764">
                    <w:rPr>
                      <w:rFonts w:hint="eastAsia"/>
                    </w:rPr>
                    <w:t>与</w:t>
                  </w:r>
                  <w:r>
                    <w:rPr>
                      <w:rFonts w:hint="eastAsia"/>
                      <w:color w:val="FF0000"/>
                    </w:rPr>
                    <w:t>“选择应征地”</w:t>
                  </w:r>
                  <w:r w:rsidRPr="002B6764">
                    <w:rPr>
                      <w:rFonts w:hint="eastAsia"/>
                    </w:rPr>
                    <w:t>为</w:t>
                  </w:r>
                  <w:r>
                    <w:rPr>
                      <w:rFonts w:hint="eastAsia"/>
                      <w:color w:val="FF0000"/>
                    </w:rPr>
                    <w:t>：四川</w:t>
                  </w:r>
                  <w:r>
                    <w:rPr>
                      <w:rFonts w:hint="eastAsia"/>
                      <w:color w:val="FF0000"/>
                    </w:rPr>
                    <w:t>-</w:t>
                  </w:r>
                  <w:r>
                    <w:rPr>
                      <w:rFonts w:hint="eastAsia"/>
                      <w:color w:val="FF0000"/>
                    </w:rPr>
                    <w:t>自贡</w:t>
                  </w:r>
                  <w:r>
                    <w:rPr>
                      <w:rFonts w:hint="eastAsia"/>
                      <w:color w:val="FF0000"/>
                    </w:rPr>
                    <w:t>-</w:t>
                  </w:r>
                  <w:r>
                    <w:rPr>
                      <w:rFonts w:hint="eastAsia"/>
                      <w:color w:val="FF0000"/>
                    </w:rPr>
                    <w:t>自流井区</w:t>
                  </w:r>
                  <w:r>
                    <w:rPr>
                      <w:rFonts w:hint="eastAsia"/>
                      <w:color w:val="FF0000"/>
                    </w:rPr>
                    <w:t>-</w:t>
                  </w:r>
                  <w:r>
                    <w:rPr>
                      <w:rFonts w:hint="eastAsia"/>
                      <w:color w:val="FF0000"/>
                    </w:rPr>
                    <w:t>四川轻化工大学</w:t>
                  </w:r>
                  <w:r w:rsidRPr="002B6764">
                    <w:rPr>
                      <w:rFonts w:hint="eastAsia"/>
                    </w:rPr>
                    <w:t>，并点击</w:t>
                  </w:r>
                  <w:r w:rsidRPr="002B6764">
                    <w:rPr>
                      <w:rFonts w:hint="eastAsia"/>
                    </w:rPr>
                    <w:t>-</w:t>
                  </w:r>
                  <w:r>
                    <w:rPr>
                      <w:rFonts w:hint="eastAsia"/>
                      <w:color w:val="FF0000"/>
                    </w:rPr>
                    <w:t>参加</w:t>
                  </w:r>
                  <w:r>
                    <w:rPr>
                      <w:rFonts w:hint="eastAsia"/>
                      <w:color w:val="FF0000"/>
                    </w:rPr>
                    <w:t>2019</w:t>
                  </w:r>
                  <w:r>
                    <w:rPr>
                      <w:rFonts w:hint="eastAsia"/>
                      <w:color w:val="FF0000"/>
                    </w:rPr>
                    <w:t>应征报名</w:t>
                  </w:r>
                </w:p>
                <w:p w:rsidR="00F11B57" w:rsidRDefault="00647B0C" w:rsidP="00F11B57">
                  <w:pPr>
                    <w:rPr>
                      <w:color w:val="FF0000"/>
                    </w:rPr>
                  </w:pPr>
                  <w:r>
                    <w:rPr>
                      <w:noProof/>
                      <w:color w:val="FF0000"/>
                    </w:rPr>
                    <w:drawing>
                      <wp:inline distT="0" distB="0" distL="0" distR="0">
                        <wp:extent cx="4428490" cy="3869055"/>
                        <wp:effectExtent l="19050" t="0" r="0" b="0"/>
                        <wp:docPr id="32" name="图片 25" descr="C:\Users\Administrator\Desktop\征兵\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Administrator\Desktop\征兵\17.png"/>
                                <pic:cNvPicPr>
                                  <a:picLocks noChangeAspect="1" noChangeArrowheads="1"/>
                                </pic:cNvPicPr>
                              </pic:nvPicPr>
                              <pic:blipFill>
                                <a:blip r:embed="rId24"/>
                                <a:srcRect/>
                                <a:stretch>
                                  <a:fillRect/>
                                </a:stretch>
                              </pic:blipFill>
                              <pic:spPr bwMode="auto">
                                <a:xfrm>
                                  <a:off x="0" y="0"/>
                                  <a:ext cx="4428490" cy="3869055"/>
                                </a:xfrm>
                                <a:prstGeom prst="rect">
                                  <a:avLst/>
                                </a:prstGeom>
                                <a:noFill/>
                                <a:ln w="9525">
                                  <a:noFill/>
                                  <a:miter lim="800000"/>
                                  <a:headEnd/>
                                  <a:tailEnd/>
                                </a:ln>
                              </pic:spPr>
                            </pic:pic>
                          </a:graphicData>
                        </a:graphic>
                      </wp:inline>
                    </w:drawing>
                  </w:r>
                  <w:r>
                    <w:rPr>
                      <w:noProof/>
                      <w:color w:val="FF0000"/>
                    </w:rPr>
                    <w:drawing>
                      <wp:inline distT="0" distB="0" distL="0" distR="0">
                        <wp:extent cx="4803775" cy="4121785"/>
                        <wp:effectExtent l="19050" t="0" r="0" b="0"/>
                        <wp:docPr id="33" name="图片 27" descr="C:\Users\Administrator\Desktop\征兵\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Administrator\Desktop\征兵\18.png"/>
                                <pic:cNvPicPr>
                                  <a:picLocks noChangeAspect="1" noChangeArrowheads="1"/>
                                </pic:cNvPicPr>
                              </pic:nvPicPr>
                              <pic:blipFill>
                                <a:blip r:embed="rId25"/>
                                <a:srcRect/>
                                <a:stretch>
                                  <a:fillRect/>
                                </a:stretch>
                              </pic:blipFill>
                              <pic:spPr bwMode="auto">
                                <a:xfrm>
                                  <a:off x="0" y="0"/>
                                  <a:ext cx="4803775" cy="412178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临港</w:t>
                  </w:r>
                  <w:r w:rsidRPr="002B6764">
                    <w:rPr>
                      <w:rFonts w:hint="eastAsia"/>
                    </w:rPr>
                    <w:t>校区学生</w:t>
                  </w:r>
                  <w:r>
                    <w:rPr>
                      <w:rFonts w:hint="eastAsia"/>
                      <w:color w:val="FF0000"/>
                    </w:rPr>
                    <w:t>“学校所在地”</w:t>
                  </w:r>
                  <w:r w:rsidRPr="002B6764">
                    <w:rPr>
                      <w:rFonts w:hint="eastAsia"/>
                    </w:rPr>
                    <w:t>与</w:t>
                  </w:r>
                  <w:r>
                    <w:rPr>
                      <w:rFonts w:hint="eastAsia"/>
                      <w:color w:val="FF0000"/>
                    </w:rPr>
                    <w:t>“选择应征地”</w:t>
                  </w:r>
                  <w:r w:rsidRPr="002B6764">
                    <w:rPr>
                      <w:rFonts w:hint="eastAsia"/>
                    </w:rPr>
                    <w:t>为</w:t>
                  </w:r>
                  <w:r>
                    <w:rPr>
                      <w:rFonts w:hint="eastAsia"/>
                      <w:color w:val="FF0000"/>
                    </w:rPr>
                    <w:t>：四川</w:t>
                  </w:r>
                  <w:r>
                    <w:rPr>
                      <w:rFonts w:hint="eastAsia"/>
                      <w:color w:val="FF0000"/>
                    </w:rPr>
                    <w:t>-</w:t>
                  </w:r>
                  <w:r>
                    <w:rPr>
                      <w:rFonts w:hint="eastAsia"/>
                      <w:color w:val="FF0000"/>
                    </w:rPr>
                    <w:t>宜宾</w:t>
                  </w:r>
                  <w:r>
                    <w:rPr>
                      <w:rFonts w:hint="eastAsia"/>
                      <w:color w:val="FF0000"/>
                    </w:rPr>
                    <w:t>-</w:t>
                  </w:r>
                  <w:r>
                    <w:rPr>
                      <w:rFonts w:hint="eastAsia"/>
                      <w:color w:val="FF0000"/>
                    </w:rPr>
                    <w:t>翠屏区</w:t>
                  </w:r>
                  <w:r>
                    <w:rPr>
                      <w:rFonts w:hint="eastAsia"/>
                      <w:color w:val="FF0000"/>
                    </w:rPr>
                    <w:t>-</w:t>
                  </w:r>
                  <w:r>
                    <w:rPr>
                      <w:rFonts w:hint="eastAsia"/>
                      <w:color w:val="FF0000"/>
                    </w:rPr>
                    <w:t>四川轻化工大学（宜宾校区）</w:t>
                  </w:r>
                  <w:r w:rsidRPr="002B6764">
                    <w:rPr>
                      <w:rFonts w:hint="eastAsia"/>
                    </w:rPr>
                    <w:t>，并点击</w:t>
                  </w:r>
                  <w:r w:rsidRPr="002B6764">
                    <w:rPr>
                      <w:rFonts w:hint="eastAsia"/>
                    </w:rPr>
                    <w:t>-</w:t>
                  </w:r>
                  <w:r>
                    <w:rPr>
                      <w:rFonts w:hint="eastAsia"/>
                      <w:color w:val="FF0000"/>
                    </w:rPr>
                    <w:t>参加</w:t>
                  </w:r>
                  <w:r>
                    <w:rPr>
                      <w:rFonts w:hint="eastAsia"/>
                      <w:color w:val="FF0000"/>
                    </w:rPr>
                    <w:t>2019</w:t>
                  </w:r>
                  <w:r>
                    <w:rPr>
                      <w:rFonts w:hint="eastAsia"/>
                      <w:color w:val="FF0000"/>
                    </w:rPr>
                    <w:t>应征报名</w:t>
                  </w:r>
                </w:p>
                <w:p w:rsidR="00F11B57" w:rsidRDefault="00F11B57" w:rsidP="00F11B57">
                  <w:pPr>
                    <w:rPr>
                      <w:color w:val="FF0000"/>
                    </w:rPr>
                  </w:pPr>
                </w:p>
                <w:p w:rsidR="00F11B57" w:rsidRDefault="00647B0C" w:rsidP="00F11B57">
                  <w:pPr>
                    <w:rPr>
                      <w:noProof/>
                      <w:color w:val="FF0000"/>
                    </w:rPr>
                  </w:pPr>
                  <w:r>
                    <w:rPr>
                      <w:noProof/>
                      <w:color w:val="FF0000"/>
                    </w:rPr>
                    <w:drawing>
                      <wp:inline distT="0" distB="0" distL="0" distR="0">
                        <wp:extent cx="4852035" cy="4237355"/>
                        <wp:effectExtent l="19050" t="0" r="5715" b="0"/>
                        <wp:docPr id="34" name="图片 29" descr="C:\Users\Administrator\Desktop\征兵\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Desktop\征兵\19.png"/>
                                <pic:cNvPicPr>
                                  <a:picLocks noChangeAspect="1" noChangeArrowheads="1"/>
                                </pic:cNvPicPr>
                              </pic:nvPicPr>
                              <pic:blipFill>
                                <a:blip r:embed="rId26"/>
                                <a:srcRect/>
                                <a:stretch>
                                  <a:fillRect/>
                                </a:stretch>
                              </pic:blipFill>
                              <pic:spPr bwMode="auto">
                                <a:xfrm>
                                  <a:off x="0" y="0"/>
                                  <a:ext cx="4852035" cy="4237355"/>
                                </a:xfrm>
                                <a:prstGeom prst="rect">
                                  <a:avLst/>
                                </a:prstGeom>
                                <a:noFill/>
                                <a:ln w="9525">
                                  <a:noFill/>
                                  <a:miter lim="800000"/>
                                  <a:headEnd/>
                                  <a:tailEnd/>
                                </a:ln>
                              </pic:spPr>
                            </pic:pic>
                          </a:graphicData>
                        </a:graphic>
                      </wp:inline>
                    </w:drawing>
                  </w:r>
                </w:p>
                <w:p w:rsidR="00F11B57" w:rsidRPr="002B6764" w:rsidRDefault="00F11B57" w:rsidP="00F11B57">
                  <w:pPr>
                    <w:rPr>
                      <w:color w:val="FF0000"/>
                    </w:rPr>
                  </w:pPr>
                  <w:r>
                    <w:rPr>
                      <w:rFonts w:hint="eastAsia"/>
                      <w:noProof/>
                      <w:color w:val="FF0000"/>
                    </w:rPr>
                    <w:t>报名完成</w:t>
                  </w:r>
                </w:p>
                <w:p w:rsidR="00F11B57" w:rsidRDefault="00F11B57" w:rsidP="00F11B57">
                  <w:pPr>
                    <w:jc w:val="center"/>
                    <w:rPr>
                      <w:rFonts w:ascii="黑体" w:eastAsia="黑体" w:hAnsi="黑体"/>
                      <w:b/>
                      <w:noProof/>
                      <w:sz w:val="52"/>
                      <w:szCs w:val="52"/>
                    </w:rPr>
                  </w:pPr>
                  <w:r w:rsidRPr="00701A10">
                    <w:rPr>
                      <w:rFonts w:ascii="黑体" w:eastAsia="黑体" w:hAnsi="黑体" w:hint="eastAsia"/>
                      <w:b/>
                      <w:noProof/>
                      <w:sz w:val="52"/>
                      <w:szCs w:val="52"/>
                    </w:rPr>
                    <w:t>工大学</w:t>
                  </w:r>
                  <w:r>
                    <w:rPr>
                      <w:rFonts w:ascii="黑体" w:eastAsia="黑体" w:hAnsi="黑体" w:hint="eastAsia"/>
                      <w:b/>
                      <w:noProof/>
                      <w:sz w:val="52"/>
                      <w:szCs w:val="52"/>
                    </w:rPr>
                    <w:t>应征</w:t>
                  </w:r>
                  <w:r w:rsidRPr="00701A10">
                    <w:rPr>
                      <w:rFonts w:ascii="黑体" w:eastAsia="黑体" w:hAnsi="黑体" w:hint="eastAsia"/>
                      <w:b/>
                      <w:noProof/>
                      <w:sz w:val="52"/>
                      <w:szCs w:val="52"/>
                    </w:rPr>
                    <w:t>报名指南</w:t>
                  </w:r>
                </w:p>
                <w:p w:rsidR="00F11B57" w:rsidRPr="00701A10" w:rsidRDefault="00F11B57" w:rsidP="00F11B57">
                  <w:pPr>
                    <w:jc w:val="center"/>
                    <w:rPr>
                      <w:rFonts w:ascii="黑体" w:eastAsia="黑体" w:hAnsi="黑体"/>
                      <w:b/>
                      <w:noProof/>
                      <w:sz w:val="10"/>
                      <w:szCs w:val="10"/>
                    </w:rPr>
                  </w:pPr>
                </w:p>
                <w:p w:rsidR="00F11B57" w:rsidRDefault="00647B0C" w:rsidP="00F11B57">
                  <w:r>
                    <w:rPr>
                      <w:noProof/>
                    </w:rPr>
                    <w:drawing>
                      <wp:inline distT="0" distB="0" distL="0" distR="0">
                        <wp:extent cx="5267960" cy="2586355"/>
                        <wp:effectExtent l="19050" t="0" r="8890" b="0"/>
                        <wp:docPr id="35" name="图片 4" descr="C:\Users\Administrator\Desktop\QQ截图2019022709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Desktop\QQ截图20190227093012.png"/>
                                <pic:cNvPicPr>
                                  <a:picLocks noChangeAspect="1" noChangeArrowheads="1"/>
                                </pic:cNvPicPr>
                              </pic:nvPicPr>
                              <pic:blipFill>
                                <a:blip r:embed="rId9"/>
                                <a:srcRect/>
                                <a:stretch>
                                  <a:fillRect/>
                                </a:stretch>
                              </pic:blipFill>
                              <pic:spPr bwMode="auto">
                                <a:xfrm>
                                  <a:off x="0" y="0"/>
                                  <a:ext cx="5267960" cy="2586355"/>
                                </a:xfrm>
                                <a:prstGeom prst="rect">
                                  <a:avLst/>
                                </a:prstGeom>
                                <a:noFill/>
                                <a:ln w="9525">
                                  <a:noFill/>
                                  <a:miter lim="800000"/>
                                  <a:headEnd/>
                                  <a:tailEnd/>
                                </a:ln>
                              </pic:spPr>
                            </pic:pic>
                          </a:graphicData>
                        </a:graphic>
                      </wp:inline>
                    </w:drawing>
                  </w:r>
                </w:p>
                <w:p w:rsidR="00F11B57" w:rsidRDefault="00F11B57" w:rsidP="00F11B57">
                  <w:r>
                    <w:rPr>
                      <w:rFonts w:hint="eastAsia"/>
                    </w:rPr>
                    <w:t>登录全国征兵网（</w:t>
                  </w:r>
                  <w:hyperlink r:id="rId27" w:history="1">
                    <w:r w:rsidRPr="00306127">
                      <w:rPr>
                        <w:rStyle w:val="a6"/>
                      </w:rPr>
                      <w:t>https://www.gfbzb.gov.cn/</w:t>
                    </w:r>
                  </w:hyperlink>
                  <w:r>
                    <w:rPr>
                      <w:rFonts w:hint="eastAsia"/>
                    </w:rPr>
                    <w:t>），点击</w:t>
                  </w:r>
                  <w:r>
                    <w:rPr>
                      <w:rFonts w:hint="eastAsia"/>
                    </w:rPr>
                    <w:t>-</w:t>
                  </w:r>
                  <w:r w:rsidRPr="00051EAF">
                    <w:rPr>
                      <w:rFonts w:hint="eastAsia"/>
                      <w:color w:val="FF0000"/>
                    </w:rPr>
                    <w:t>应征报名（男兵）</w:t>
                  </w:r>
                </w:p>
                <w:p w:rsidR="00F11B57" w:rsidRDefault="00F11B57" w:rsidP="00F11B57"/>
                <w:p w:rsidR="00F11B57" w:rsidRDefault="00F11B57" w:rsidP="00F11B57"/>
                <w:p w:rsidR="00F11B57" w:rsidRDefault="00647B0C" w:rsidP="00F11B57">
                  <w:r>
                    <w:rPr>
                      <w:noProof/>
                    </w:rPr>
                    <w:drawing>
                      <wp:inline distT="0" distB="0" distL="0" distR="0">
                        <wp:extent cx="5267960" cy="4285615"/>
                        <wp:effectExtent l="19050" t="0" r="8890" b="0"/>
                        <wp:docPr id="36" name="图片 2" descr="C:\Users\Administrator\Desktop\征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征兵\2.png"/>
                                <pic:cNvPicPr>
                                  <a:picLocks noChangeAspect="1" noChangeArrowheads="1"/>
                                </pic:cNvPicPr>
                              </pic:nvPicPr>
                              <pic:blipFill>
                                <a:blip r:embed="rId11"/>
                                <a:srcRect/>
                                <a:stretch>
                                  <a:fillRect/>
                                </a:stretch>
                              </pic:blipFill>
                              <pic:spPr bwMode="auto">
                                <a:xfrm>
                                  <a:off x="0" y="0"/>
                                  <a:ext cx="5267960" cy="4285615"/>
                                </a:xfrm>
                                <a:prstGeom prst="rect">
                                  <a:avLst/>
                                </a:prstGeom>
                                <a:noFill/>
                                <a:ln w="9525">
                                  <a:noFill/>
                                  <a:miter lim="800000"/>
                                  <a:headEnd/>
                                  <a:tailEnd/>
                                </a:ln>
                              </pic:spPr>
                            </pic:pic>
                          </a:graphicData>
                        </a:graphic>
                      </wp:inline>
                    </w:drawing>
                  </w:r>
                </w:p>
                <w:p w:rsidR="00F11B57" w:rsidRDefault="00F11B57" w:rsidP="00F11B57">
                  <w:r>
                    <w:rPr>
                      <w:rFonts w:hint="eastAsia"/>
                    </w:rPr>
                    <w:t>点击</w:t>
                  </w:r>
                  <w:r>
                    <w:rPr>
                      <w:rFonts w:hint="eastAsia"/>
                    </w:rPr>
                    <w:t>-</w:t>
                  </w:r>
                  <w:r w:rsidRPr="00051EAF">
                    <w:rPr>
                      <w:rFonts w:hint="eastAsia"/>
                      <w:color w:val="FF0000"/>
                    </w:rPr>
                    <w:t>进行应征报名</w:t>
                  </w:r>
                </w:p>
                <w:p w:rsidR="00F11B57" w:rsidRDefault="00647B0C" w:rsidP="00F11B57">
                  <w:r>
                    <w:rPr>
                      <w:noProof/>
                    </w:rPr>
                    <w:drawing>
                      <wp:inline distT="0" distB="0" distL="0" distR="0">
                        <wp:extent cx="5267960" cy="3343910"/>
                        <wp:effectExtent l="19050" t="0" r="8890" b="0"/>
                        <wp:docPr id="37" name="图片 5" descr="C:\Users\Administrator\Desktop\征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征兵\3.png"/>
                                <pic:cNvPicPr>
                                  <a:picLocks noChangeAspect="1" noChangeArrowheads="1"/>
                                </pic:cNvPicPr>
                              </pic:nvPicPr>
                              <pic:blipFill>
                                <a:blip r:embed="rId12"/>
                                <a:srcRect/>
                                <a:stretch>
                                  <a:fillRect/>
                                </a:stretch>
                              </pic:blipFill>
                              <pic:spPr bwMode="auto">
                                <a:xfrm>
                                  <a:off x="0" y="0"/>
                                  <a:ext cx="5267960" cy="3343910"/>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用征兵网或学信网帐号进行</w:t>
                  </w:r>
                  <w:r>
                    <w:rPr>
                      <w:rFonts w:hint="eastAsia"/>
                    </w:rPr>
                    <w:t>-</w:t>
                  </w:r>
                  <w:r w:rsidRPr="00051EAF">
                    <w:rPr>
                      <w:rFonts w:hint="eastAsia"/>
                      <w:color w:val="FF0000"/>
                    </w:rPr>
                    <w:t>登录</w:t>
                  </w:r>
                </w:p>
                <w:p w:rsidR="00F11B57" w:rsidRDefault="00F11B57" w:rsidP="00F11B57"/>
                <w:p w:rsidR="00F11B57" w:rsidRDefault="00647B0C" w:rsidP="00F11B57">
                  <w:r>
                    <w:rPr>
                      <w:noProof/>
                    </w:rPr>
                    <w:drawing>
                      <wp:inline distT="0" distB="0" distL="0" distR="0">
                        <wp:extent cx="5281930" cy="4619625"/>
                        <wp:effectExtent l="19050" t="0" r="0" b="0"/>
                        <wp:docPr id="38" name="图片 6" descr="C:\Users\Administrator\Desktop\征兵\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Desktop\征兵\4.png"/>
                                <pic:cNvPicPr>
                                  <a:picLocks noChangeAspect="1" noChangeArrowheads="1"/>
                                </pic:cNvPicPr>
                              </pic:nvPicPr>
                              <pic:blipFill>
                                <a:blip r:embed="rId13"/>
                                <a:srcRect/>
                                <a:stretch>
                                  <a:fillRect/>
                                </a:stretch>
                              </pic:blipFill>
                              <pic:spPr bwMode="auto">
                                <a:xfrm>
                                  <a:off x="0" y="0"/>
                                  <a:ext cx="5281930" cy="461962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未进行兵役登记的学生进行</w:t>
                  </w:r>
                  <w:r>
                    <w:rPr>
                      <w:rFonts w:hint="eastAsia"/>
                    </w:rPr>
                    <w:t>-</w:t>
                  </w:r>
                  <w:r w:rsidRPr="00051EAF">
                    <w:rPr>
                      <w:rFonts w:hint="eastAsia"/>
                      <w:color w:val="FF0000"/>
                    </w:rPr>
                    <w:t>兵役登记</w:t>
                  </w:r>
                  <w:r>
                    <w:rPr>
                      <w:rFonts w:hint="eastAsia"/>
                    </w:rPr>
                    <w:t>，已登记的</w:t>
                  </w:r>
                  <w:r>
                    <w:rPr>
                      <w:rFonts w:hint="eastAsia"/>
                    </w:rPr>
                    <w:t>-</w:t>
                  </w:r>
                  <w:r w:rsidRPr="00051EAF">
                    <w:rPr>
                      <w:rFonts w:hint="eastAsia"/>
                      <w:color w:val="FF0000"/>
                    </w:rPr>
                    <w:t>核验兵役登记信息</w:t>
                  </w:r>
                </w:p>
                <w:p w:rsidR="00F11B57" w:rsidRDefault="00F11B57" w:rsidP="00F11B57">
                  <w:pPr>
                    <w:rPr>
                      <w:color w:val="FF0000"/>
                    </w:rPr>
                  </w:pPr>
                </w:p>
                <w:p w:rsidR="00F11B57" w:rsidRDefault="00647B0C" w:rsidP="00F11B57">
                  <w:r>
                    <w:rPr>
                      <w:noProof/>
                      <w:color w:val="FF0000"/>
                    </w:rPr>
                    <w:drawing>
                      <wp:inline distT="0" distB="0" distL="0" distR="0">
                        <wp:extent cx="4217035" cy="3677920"/>
                        <wp:effectExtent l="19050" t="0" r="0" b="0"/>
                        <wp:docPr id="39" name="图片 7" descr="C:\Users\Administrator\Desktop\征兵\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Desktop\征兵\5.png"/>
                                <pic:cNvPicPr>
                                  <a:picLocks noChangeAspect="1" noChangeArrowheads="1"/>
                                </pic:cNvPicPr>
                              </pic:nvPicPr>
                              <pic:blipFill>
                                <a:blip r:embed="rId14"/>
                                <a:srcRect/>
                                <a:stretch>
                                  <a:fillRect/>
                                </a:stretch>
                              </pic:blipFill>
                              <pic:spPr bwMode="auto">
                                <a:xfrm>
                                  <a:off x="0" y="0"/>
                                  <a:ext cx="4217035" cy="3677920"/>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之前</w:t>
                  </w:r>
                  <w:r w:rsidRPr="00051EAF">
                    <w:rPr>
                      <w:rFonts w:hint="eastAsia"/>
                      <w:color w:val="FF0000"/>
                    </w:rPr>
                    <w:t>在校</w:t>
                  </w:r>
                  <w:r>
                    <w:rPr>
                      <w:rFonts w:hint="eastAsia"/>
                    </w:rPr>
                    <w:t>进行兵役登记或应征报名的同学</w:t>
                  </w:r>
                  <w:r w:rsidRPr="00051EAF">
                    <w:rPr>
                      <w:rFonts w:hint="eastAsia"/>
                      <w:color w:val="FF0000"/>
                    </w:rPr>
                    <w:t>手动</w:t>
                  </w:r>
                  <w:r w:rsidRPr="001A622D">
                    <w:rPr>
                      <w:rFonts w:hint="eastAsia"/>
                    </w:rPr>
                    <w:t>将</w:t>
                  </w:r>
                  <w:r w:rsidRPr="00051EAF">
                    <w:rPr>
                      <w:rFonts w:hint="eastAsia"/>
                      <w:color w:val="FF0000"/>
                    </w:rPr>
                    <w:t>“学校名称”</w:t>
                  </w:r>
                  <w:r w:rsidRPr="001A622D">
                    <w:rPr>
                      <w:rFonts w:hint="eastAsia"/>
                    </w:rPr>
                    <w:t>中</w:t>
                  </w:r>
                  <w:r>
                    <w:rPr>
                      <w:rFonts w:hint="eastAsia"/>
                      <w:color w:val="FF0000"/>
                    </w:rPr>
                    <w:t>四川理工学院</w:t>
                  </w:r>
                  <w:r w:rsidRPr="001A622D">
                    <w:rPr>
                      <w:rFonts w:hint="eastAsia"/>
                    </w:rPr>
                    <w:t>修改为</w:t>
                  </w:r>
                  <w:r w:rsidRPr="00051EAF">
                    <w:rPr>
                      <w:rFonts w:hint="eastAsia"/>
                      <w:color w:val="FF0000"/>
                    </w:rPr>
                    <w:t>四川轻化工大学</w:t>
                  </w:r>
                  <w:r w:rsidRPr="00051EAF">
                    <w:rPr>
                      <w:rFonts w:hint="eastAsia"/>
                    </w:rPr>
                    <w:t>并点击</w:t>
                  </w:r>
                  <w:r>
                    <w:rPr>
                      <w:rFonts w:hint="eastAsia"/>
                    </w:rPr>
                    <w:t>-</w:t>
                  </w:r>
                  <w:r w:rsidRPr="001A622D">
                    <w:rPr>
                      <w:rFonts w:hint="eastAsia"/>
                      <w:color w:val="FF0000"/>
                    </w:rPr>
                    <w:t>更新</w:t>
                  </w:r>
                </w:p>
                <w:p w:rsidR="00F11B57" w:rsidRDefault="00F11B57" w:rsidP="00F11B57">
                  <w:pPr>
                    <w:rPr>
                      <w:color w:val="FF0000"/>
                    </w:rPr>
                  </w:pPr>
                </w:p>
                <w:p w:rsidR="00F11B57" w:rsidRDefault="00647B0C" w:rsidP="00F11B57">
                  <w:pPr>
                    <w:rPr>
                      <w:color w:val="FF0000"/>
                    </w:rPr>
                  </w:pPr>
                  <w:r>
                    <w:rPr>
                      <w:noProof/>
                      <w:color w:val="FF0000"/>
                    </w:rPr>
                    <w:drawing>
                      <wp:inline distT="0" distB="0" distL="0" distR="0">
                        <wp:extent cx="4264660" cy="3725545"/>
                        <wp:effectExtent l="19050" t="0" r="2540" b="0"/>
                        <wp:docPr id="40" name="图片 14" descr="C:\Users\Administrator\Desktop\征兵\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征兵\6.png"/>
                                <pic:cNvPicPr>
                                  <a:picLocks noChangeAspect="1" noChangeArrowheads="1"/>
                                </pic:cNvPicPr>
                              </pic:nvPicPr>
                              <pic:blipFill>
                                <a:blip r:embed="rId15"/>
                                <a:srcRect/>
                                <a:stretch>
                                  <a:fillRect/>
                                </a:stretch>
                              </pic:blipFill>
                              <pic:spPr bwMode="auto">
                                <a:xfrm>
                                  <a:off x="0" y="0"/>
                                  <a:ext cx="4264660" cy="372554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之前</w:t>
                  </w:r>
                  <w:r w:rsidRPr="00051EAF">
                    <w:rPr>
                      <w:rFonts w:hint="eastAsia"/>
                      <w:color w:val="FF0000"/>
                    </w:rPr>
                    <w:t>在</w:t>
                  </w:r>
                  <w:r>
                    <w:rPr>
                      <w:rFonts w:hint="eastAsia"/>
                      <w:color w:val="FF0000"/>
                    </w:rPr>
                    <w:t>高中</w:t>
                  </w:r>
                  <w:r>
                    <w:rPr>
                      <w:rFonts w:hint="eastAsia"/>
                    </w:rPr>
                    <w:t>进行兵役登记或应征报名的同学</w:t>
                  </w:r>
                  <w:r w:rsidRPr="00051EAF">
                    <w:rPr>
                      <w:rFonts w:hint="eastAsia"/>
                      <w:color w:val="FF0000"/>
                    </w:rPr>
                    <w:t>手动</w:t>
                  </w:r>
                  <w:r>
                    <w:rPr>
                      <w:rFonts w:hint="eastAsia"/>
                    </w:rPr>
                    <w:t>修改</w:t>
                  </w:r>
                  <w:r w:rsidRPr="001A622D">
                    <w:rPr>
                      <w:rFonts w:hint="eastAsia"/>
                      <w:color w:val="FF0000"/>
                    </w:rPr>
                    <w:t>“学历”“学业情况”“学校名称”</w:t>
                  </w:r>
                  <w:r w:rsidRPr="00051EAF">
                    <w:rPr>
                      <w:rFonts w:hint="eastAsia"/>
                    </w:rPr>
                    <w:t>并点击</w:t>
                  </w:r>
                  <w:r>
                    <w:rPr>
                      <w:rFonts w:hint="eastAsia"/>
                    </w:rPr>
                    <w:t>-</w:t>
                  </w:r>
                  <w:r w:rsidRPr="001A622D">
                    <w:rPr>
                      <w:rFonts w:hint="eastAsia"/>
                      <w:color w:val="FF0000"/>
                    </w:rPr>
                    <w:t>更新</w:t>
                  </w:r>
                </w:p>
                <w:p w:rsidR="00F11B57" w:rsidRDefault="00647B0C" w:rsidP="00F11B57">
                  <w:pPr>
                    <w:rPr>
                      <w:color w:val="FF0000"/>
                    </w:rPr>
                  </w:pPr>
                  <w:r>
                    <w:rPr>
                      <w:noProof/>
                      <w:color w:val="FF0000"/>
                    </w:rPr>
                    <w:drawing>
                      <wp:inline distT="0" distB="0" distL="0" distR="0">
                        <wp:extent cx="4735830" cy="4107815"/>
                        <wp:effectExtent l="19050" t="0" r="7620" b="0"/>
                        <wp:docPr id="41" name="图片 15" descr="C:\Users\Administrator\Desktop\征兵\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dministrator\Desktop\征兵\8.png"/>
                                <pic:cNvPicPr>
                                  <a:picLocks noChangeAspect="1" noChangeArrowheads="1"/>
                                </pic:cNvPicPr>
                              </pic:nvPicPr>
                              <pic:blipFill>
                                <a:blip r:embed="rId16"/>
                                <a:srcRect/>
                                <a:stretch>
                                  <a:fillRect/>
                                </a:stretch>
                              </pic:blipFill>
                              <pic:spPr bwMode="auto">
                                <a:xfrm>
                                  <a:off x="0" y="0"/>
                                  <a:ext cx="4735830" cy="410781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点击</w:t>
                  </w:r>
                  <w:r>
                    <w:rPr>
                      <w:rFonts w:hint="eastAsia"/>
                    </w:rPr>
                    <w:t>-</w:t>
                  </w:r>
                  <w:r w:rsidRPr="004E26C6">
                    <w:rPr>
                      <w:rFonts w:hint="eastAsia"/>
                      <w:color w:val="FF0000"/>
                    </w:rPr>
                    <w:t>继续进行本年度参加报名</w:t>
                  </w:r>
                </w:p>
                <w:p w:rsidR="00F11B57" w:rsidRDefault="00F11B57" w:rsidP="00F11B57"/>
                <w:p w:rsidR="00F11B57" w:rsidRDefault="00647B0C" w:rsidP="00F11B57">
                  <w:pPr>
                    <w:rPr>
                      <w:color w:val="FF0000"/>
                    </w:rPr>
                  </w:pPr>
                  <w:r>
                    <w:rPr>
                      <w:noProof/>
                      <w:color w:val="FF0000"/>
                    </w:rPr>
                    <w:drawing>
                      <wp:inline distT="0" distB="0" distL="0" distR="0">
                        <wp:extent cx="4455795" cy="3903345"/>
                        <wp:effectExtent l="19050" t="0" r="1905" b="0"/>
                        <wp:docPr id="42" name="图片 16" descr="C:\Users\Administrator\Desktop\征兵\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Users\Administrator\Desktop\征兵\9.png"/>
                                <pic:cNvPicPr>
                                  <a:picLocks noChangeAspect="1" noChangeArrowheads="1"/>
                                </pic:cNvPicPr>
                              </pic:nvPicPr>
                              <pic:blipFill>
                                <a:blip r:embed="rId17"/>
                                <a:srcRect/>
                                <a:stretch>
                                  <a:fillRect/>
                                </a:stretch>
                              </pic:blipFill>
                              <pic:spPr bwMode="auto">
                                <a:xfrm>
                                  <a:off x="0" y="0"/>
                                  <a:ext cx="4455795" cy="3903345"/>
                                </a:xfrm>
                                <a:prstGeom prst="rect">
                                  <a:avLst/>
                                </a:prstGeom>
                                <a:noFill/>
                                <a:ln w="9525">
                                  <a:noFill/>
                                  <a:miter lim="800000"/>
                                  <a:headEnd/>
                                  <a:tailEnd/>
                                </a:ln>
                              </pic:spPr>
                            </pic:pic>
                          </a:graphicData>
                        </a:graphic>
                      </wp:inline>
                    </w:drawing>
                  </w:r>
                </w:p>
                <w:p w:rsidR="00F11B57" w:rsidRDefault="00F11B57" w:rsidP="00F11B57">
                  <w:pPr>
                    <w:rPr>
                      <w:color w:val="FF0000"/>
                    </w:rPr>
                  </w:pPr>
                  <w:r w:rsidRPr="004E26C6">
                    <w:rPr>
                      <w:rFonts w:hint="eastAsia"/>
                    </w:rPr>
                    <w:t>点击</w:t>
                  </w:r>
                  <w:r>
                    <w:rPr>
                      <w:rFonts w:hint="eastAsia"/>
                    </w:rPr>
                    <w:t>-</w:t>
                  </w:r>
                  <w:r>
                    <w:rPr>
                      <w:rFonts w:hint="eastAsia"/>
                      <w:color w:val="FF0000"/>
                    </w:rPr>
                    <w:t>我已阅读报名须知</w:t>
                  </w:r>
                </w:p>
                <w:p w:rsidR="00F11B57" w:rsidRDefault="00F11B57" w:rsidP="00F11B57">
                  <w:pPr>
                    <w:rPr>
                      <w:color w:val="FF0000"/>
                    </w:rPr>
                  </w:pPr>
                </w:p>
                <w:p w:rsidR="00F11B57" w:rsidRDefault="00647B0C" w:rsidP="00F11B57">
                  <w:pPr>
                    <w:rPr>
                      <w:color w:val="FF0000"/>
                    </w:rPr>
                  </w:pPr>
                  <w:r>
                    <w:rPr>
                      <w:noProof/>
                      <w:color w:val="FF0000"/>
                    </w:rPr>
                    <w:drawing>
                      <wp:inline distT="0" distB="0" distL="0" distR="0">
                        <wp:extent cx="4728845" cy="4135120"/>
                        <wp:effectExtent l="19050" t="0" r="0" b="0"/>
                        <wp:docPr id="43" name="图片 19" descr="C:\Users\Administrator\Desktop\征兵\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Administrator\Desktop\征兵\11.png"/>
                                <pic:cNvPicPr>
                                  <a:picLocks noChangeAspect="1" noChangeArrowheads="1"/>
                                </pic:cNvPicPr>
                              </pic:nvPicPr>
                              <pic:blipFill>
                                <a:blip r:embed="rId18"/>
                                <a:srcRect/>
                                <a:stretch>
                                  <a:fillRect/>
                                </a:stretch>
                              </pic:blipFill>
                              <pic:spPr bwMode="auto">
                                <a:xfrm>
                                  <a:off x="0" y="0"/>
                                  <a:ext cx="4728845" cy="4135120"/>
                                </a:xfrm>
                                <a:prstGeom prst="rect">
                                  <a:avLst/>
                                </a:prstGeom>
                                <a:noFill/>
                                <a:ln w="9525">
                                  <a:noFill/>
                                  <a:miter lim="800000"/>
                                  <a:headEnd/>
                                  <a:tailEnd/>
                                </a:ln>
                              </pic:spPr>
                            </pic:pic>
                          </a:graphicData>
                        </a:graphic>
                      </wp:inline>
                    </w:drawing>
                  </w:r>
                </w:p>
                <w:p w:rsidR="00F11B57" w:rsidRDefault="00F11B57" w:rsidP="00F11B57">
                  <w:r w:rsidRPr="004E26C6">
                    <w:rPr>
                      <w:rFonts w:hint="eastAsia"/>
                    </w:rPr>
                    <w:t>核实本人信息，在</w:t>
                  </w:r>
                  <w:r>
                    <w:rPr>
                      <w:rFonts w:hint="eastAsia"/>
                      <w:color w:val="FF0000"/>
                    </w:rPr>
                    <w:t>“学业信息”</w:t>
                  </w:r>
                  <w:r w:rsidRPr="004E26C6">
                    <w:rPr>
                      <w:rFonts w:hint="eastAsia"/>
                    </w:rPr>
                    <w:t>中可点击</w:t>
                  </w:r>
                  <w:r>
                    <w:rPr>
                      <w:rFonts w:hint="eastAsia"/>
                    </w:rPr>
                    <w:t>-</w:t>
                  </w:r>
                  <w:r>
                    <w:rPr>
                      <w:rFonts w:hint="eastAsia"/>
                      <w:color w:val="FF0000"/>
                    </w:rPr>
                    <w:t>学信档案</w:t>
                  </w:r>
                  <w:r w:rsidRPr="001A622D">
                    <w:rPr>
                      <w:rFonts w:hint="eastAsia"/>
                    </w:rPr>
                    <w:t>进行</w:t>
                  </w:r>
                  <w:r w:rsidRPr="004E26C6">
                    <w:rPr>
                      <w:rFonts w:hint="eastAsia"/>
                    </w:rPr>
                    <w:t>核实</w:t>
                  </w:r>
                </w:p>
                <w:p w:rsidR="00F11B57" w:rsidRDefault="00647B0C" w:rsidP="00F11B57">
                  <w:pPr>
                    <w:rPr>
                      <w:color w:val="FF0000"/>
                    </w:rPr>
                  </w:pPr>
                  <w:r>
                    <w:rPr>
                      <w:noProof/>
                    </w:rPr>
                    <w:drawing>
                      <wp:inline distT="0" distB="0" distL="0" distR="0">
                        <wp:extent cx="5267960" cy="3896360"/>
                        <wp:effectExtent l="19050" t="0" r="8890" b="0"/>
                        <wp:docPr id="44" name="图片 20" descr="C:\Users\Administrator\Desktop\征兵\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Users\Administrator\Desktop\征兵\12.png"/>
                                <pic:cNvPicPr>
                                  <a:picLocks noChangeAspect="1" noChangeArrowheads="1"/>
                                </pic:cNvPicPr>
                              </pic:nvPicPr>
                              <pic:blipFill>
                                <a:blip r:embed="rId19"/>
                                <a:srcRect/>
                                <a:stretch>
                                  <a:fillRect/>
                                </a:stretch>
                              </pic:blipFill>
                              <pic:spPr bwMode="auto">
                                <a:xfrm>
                                  <a:off x="0" y="0"/>
                                  <a:ext cx="5267960" cy="3896360"/>
                                </a:xfrm>
                                <a:prstGeom prst="rect">
                                  <a:avLst/>
                                </a:prstGeom>
                                <a:noFill/>
                                <a:ln w="9525">
                                  <a:noFill/>
                                  <a:miter lim="800000"/>
                                  <a:headEnd/>
                                  <a:tailEnd/>
                                </a:ln>
                              </pic:spPr>
                            </pic:pic>
                          </a:graphicData>
                        </a:graphic>
                      </wp:inline>
                    </w:drawing>
                  </w:r>
                </w:p>
                <w:p w:rsidR="00F11B57" w:rsidRDefault="00F11B57" w:rsidP="00F11B57">
                  <w:pPr>
                    <w:rPr>
                      <w:color w:val="FF0000"/>
                    </w:rPr>
                  </w:pPr>
                  <w:r w:rsidRPr="004E26C6">
                    <w:rPr>
                      <w:rFonts w:hint="eastAsia"/>
                    </w:rPr>
                    <w:t>点击</w:t>
                  </w:r>
                  <w:r>
                    <w:rPr>
                      <w:rFonts w:hint="eastAsia"/>
                    </w:rPr>
                    <w:t>-</w:t>
                  </w:r>
                  <w:r>
                    <w:rPr>
                      <w:rFonts w:hint="eastAsia"/>
                      <w:color w:val="FF0000"/>
                    </w:rPr>
                    <w:t>进入学信档案</w:t>
                  </w:r>
                </w:p>
                <w:p w:rsidR="00F11B57" w:rsidRDefault="00647B0C" w:rsidP="00F11B57">
                  <w:pPr>
                    <w:rPr>
                      <w:color w:val="FF0000"/>
                    </w:rPr>
                  </w:pPr>
                  <w:r>
                    <w:rPr>
                      <w:noProof/>
                      <w:color w:val="FF0000"/>
                    </w:rPr>
                    <w:drawing>
                      <wp:inline distT="0" distB="0" distL="0" distR="0">
                        <wp:extent cx="4981575" cy="4182745"/>
                        <wp:effectExtent l="19050" t="0" r="9525" b="0"/>
                        <wp:docPr id="45" name="图片 21" descr="C:\Users\Administrator\Desktop\征兵\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Administrator\Desktop\征兵\13.png"/>
                                <pic:cNvPicPr>
                                  <a:picLocks noChangeAspect="1" noChangeArrowheads="1"/>
                                </pic:cNvPicPr>
                              </pic:nvPicPr>
                              <pic:blipFill>
                                <a:blip r:embed="rId20"/>
                                <a:srcRect/>
                                <a:stretch>
                                  <a:fillRect/>
                                </a:stretch>
                              </pic:blipFill>
                              <pic:spPr bwMode="auto">
                                <a:xfrm>
                                  <a:off x="0" y="0"/>
                                  <a:ext cx="4981575" cy="4182745"/>
                                </a:xfrm>
                                <a:prstGeom prst="rect">
                                  <a:avLst/>
                                </a:prstGeom>
                                <a:noFill/>
                                <a:ln w="9525">
                                  <a:noFill/>
                                  <a:miter lim="800000"/>
                                  <a:headEnd/>
                                  <a:tailEnd/>
                                </a:ln>
                              </pic:spPr>
                            </pic:pic>
                          </a:graphicData>
                        </a:graphic>
                      </wp:inline>
                    </w:drawing>
                  </w:r>
                </w:p>
                <w:p w:rsidR="00F11B57" w:rsidRDefault="00F11B57" w:rsidP="00F11B57">
                  <w:pPr>
                    <w:rPr>
                      <w:color w:val="FF0000"/>
                    </w:rPr>
                  </w:pPr>
                  <w:r w:rsidRPr="004E26C6">
                    <w:rPr>
                      <w:rFonts w:hint="eastAsia"/>
                    </w:rPr>
                    <w:t>点击</w:t>
                  </w:r>
                  <w:r>
                    <w:rPr>
                      <w:rFonts w:hint="eastAsia"/>
                    </w:rPr>
                    <w:t>-</w:t>
                  </w:r>
                  <w:r>
                    <w:rPr>
                      <w:rFonts w:hint="eastAsia"/>
                      <w:color w:val="FF0000"/>
                    </w:rPr>
                    <w:t>学籍</w:t>
                  </w:r>
                </w:p>
                <w:p w:rsidR="00F11B57" w:rsidRDefault="00F11B57" w:rsidP="00F11B57">
                  <w:pPr>
                    <w:rPr>
                      <w:color w:val="FF0000"/>
                    </w:rPr>
                  </w:pPr>
                </w:p>
                <w:p w:rsidR="00F11B57" w:rsidRDefault="00647B0C" w:rsidP="00F11B57">
                  <w:pPr>
                    <w:rPr>
                      <w:color w:val="FF0000"/>
                    </w:rPr>
                  </w:pPr>
                  <w:r>
                    <w:rPr>
                      <w:noProof/>
                      <w:color w:val="FF0000"/>
                    </w:rPr>
                    <w:drawing>
                      <wp:inline distT="0" distB="0" distL="0" distR="0">
                        <wp:extent cx="4974590" cy="3732530"/>
                        <wp:effectExtent l="19050" t="0" r="0" b="0"/>
                        <wp:docPr id="46" name="图片 22" descr="C:\Users\Administrator\Desktop\征兵\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esktop\征兵\14.png"/>
                                <pic:cNvPicPr>
                                  <a:picLocks noChangeAspect="1" noChangeArrowheads="1"/>
                                </pic:cNvPicPr>
                              </pic:nvPicPr>
                              <pic:blipFill>
                                <a:blip r:embed="rId21"/>
                                <a:srcRect/>
                                <a:stretch>
                                  <a:fillRect/>
                                </a:stretch>
                              </pic:blipFill>
                              <pic:spPr bwMode="auto">
                                <a:xfrm>
                                  <a:off x="0" y="0"/>
                                  <a:ext cx="4974590" cy="3732530"/>
                                </a:xfrm>
                                <a:prstGeom prst="rect">
                                  <a:avLst/>
                                </a:prstGeom>
                                <a:noFill/>
                                <a:ln w="9525">
                                  <a:noFill/>
                                  <a:miter lim="800000"/>
                                  <a:headEnd/>
                                  <a:tailEnd/>
                                </a:ln>
                              </pic:spPr>
                            </pic:pic>
                          </a:graphicData>
                        </a:graphic>
                      </wp:inline>
                    </w:drawing>
                  </w:r>
                </w:p>
                <w:p w:rsidR="00F11B57" w:rsidRPr="001A622D" w:rsidRDefault="00F11B57" w:rsidP="00F11B57">
                  <w:r w:rsidRPr="001A622D">
                    <w:rPr>
                      <w:rFonts w:hint="eastAsia"/>
                    </w:rPr>
                    <w:t>可将本人</w:t>
                  </w:r>
                  <w:r w:rsidRPr="001A622D">
                    <w:rPr>
                      <w:rFonts w:hint="eastAsia"/>
                      <w:color w:val="FF0000"/>
                    </w:rPr>
                    <w:t>学籍信息</w:t>
                  </w:r>
                  <w:r w:rsidRPr="001A622D">
                    <w:rPr>
                      <w:rFonts w:hint="eastAsia"/>
                    </w:rPr>
                    <w:t>直接复制到</w:t>
                  </w:r>
                  <w:r w:rsidRPr="001A622D">
                    <w:rPr>
                      <w:rFonts w:hint="eastAsia"/>
                      <w:color w:val="FF0000"/>
                    </w:rPr>
                    <w:t>学业情况</w:t>
                  </w:r>
                  <w:r w:rsidRPr="001A622D">
                    <w:rPr>
                      <w:rFonts w:hint="eastAsia"/>
                    </w:rPr>
                    <w:t>中</w:t>
                  </w:r>
                </w:p>
                <w:p w:rsidR="00F11B57" w:rsidRDefault="00647B0C" w:rsidP="00F11B57">
                  <w:pPr>
                    <w:rPr>
                      <w:color w:val="FF0000"/>
                    </w:rPr>
                  </w:pPr>
                  <w:r>
                    <w:rPr>
                      <w:noProof/>
                      <w:color w:val="FF0000"/>
                    </w:rPr>
                    <w:drawing>
                      <wp:inline distT="0" distB="0" distL="0" distR="0">
                        <wp:extent cx="4490085" cy="3883025"/>
                        <wp:effectExtent l="19050" t="0" r="5715" b="0"/>
                        <wp:docPr id="47" name="图片 23" descr="C:\Users\Administrator\Desktop\征兵\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Desktop\征兵\15.png"/>
                                <pic:cNvPicPr>
                                  <a:picLocks noChangeAspect="1" noChangeArrowheads="1"/>
                                </pic:cNvPicPr>
                              </pic:nvPicPr>
                              <pic:blipFill>
                                <a:blip r:embed="rId22"/>
                                <a:srcRect/>
                                <a:stretch>
                                  <a:fillRect/>
                                </a:stretch>
                              </pic:blipFill>
                              <pic:spPr bwMode="auto">
                                <a:xfrm>
                                  <a:off x="0" y="0"/>
                                  <a:ext cx="4490085" cy="3883025"/>
                                </a:xfrm>
                                <a:prstGeom prst="rect">
                                  <a:avLst/>
                                </a:prstGeom>
                                <a:noFill/>
                                <a:ln w="9525">
                                  <a:noFill/>
                                  <a:miter lim="800000"/>
                                  <a:headEnd/>
                                  <a:tailEnd/>
                                </a:ln>
                              </pic:spPr>
                            </pic:pic>
                          </a:graphicData>
                        </a:graphic>
                      </wp:inline>
                    </w:drawing>
                  </w:r>
                </w:p>
                <w:p w:rsidR="00F11B57" w:rsidRDefault="00647B0C" w:rsidP="00F11B57">
                  <w:pPr>
                    <w:rPr>
                      <w:color w:val="FF0000"/>
                    </w:rPr>
                  </w:pPr>
                  <w:r>
                    <w:rPr>
                      <w:noProof/>
                      <w:color w:val="FF0000"/>
                    </w:rPr>
                    <w:drawing>
                      <wp:inline distT="0" distB="0" distL="0" distR="0">
                        <wp:extent cx="5029200" cy="4312920"/>
                        <wp:effectExtent l="19050" t="0" r="0" b="0"/>
                        <wp:docPr id="48" name="图片 28" descr="C:\Users\Administrator\Desktop\征兵\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Administrator\Desktop\征兵\16.png"/>
                                <pic:cNvPicPr>
                                  <a:picLocks noChangeAspect="1" noChangeArrowheads="1"/>
                                </pic:cNvPicPr>
                              </pic:nvPicPr>
                              <pic:blipFill>
                                <a:blip r:embed="rId23"/>
                                <a:srcRect/>
                                <a:stretch>
                                  <a:fillRect/>
                                </a:stretch>
                              </pic:blipFill>
                              <pic:spPr bwMode="auto">
                                <a:xfrm>
                                  <a:off x="0" y="0"/>
                                  <a:ext cx="5029200" cy="4312920"/>
                                </a:xfrm>
                                <a:prstGeom prst="rect">
                                  <a:avLst/>
                                </a:prstGeom>
                                <a:noFill/>
                                <a:ln w="9525">
                                  <a:noFill/>
                                  <a:miter lim="800000"/>
                                  <a:headEnd/>
                                  <a:tailEnd/>
                                </a:ln>
                              </pic:spPr>
                            </pic:pic>
                          </a:graphicData>
                        </a:graphic>
                      </wp:inline>
                    </w:drawing>
                  </w:r>
                </w:p>
                <w:p w:rsidR="00F11B57" w:rsidRDefault="00F11B57" w:rsidP="00F11B57">
                  <w:pPr>
                    <w:rPr>
                      <w:color w:val="FF0000"/>
                    </w:rPr>
                  </w:pPr>
                  <w:r w:rsidRPr="002B6764">
                    <w:rPr>
                      <w:rFonts w:hint="eastAsia"/>
                    </w:rPr>
                    <w:t>汇东、营盘校区学生</w:t>
                  </w:r>
                  <w:r>
                    <w:rPr>
                      <w:rFonts w:hint="eastAsia"/>
                      <w:color w:val="FF0000"/>
                    </w:rPr>
                    <w:t>“学校所在地”</w:t>
                  </w:r>
                  <w:r w:rsidRPr="002B6764">
                    <w:rPr>
                      <w:rFonts w:hint="eastAsia"/>
                    </w:rPr>
                    <w:t>与</w:t>
                  </w:r>
                  <w:r>
                    <w:rPr>
                      <w:rFonts w:hint="eastAsia"/>
                      <w:color w:val="FF0000"/>
                    </w:rPr>
                    <w:t>“选择应征地”</w:t>
                  </w:r>
                  <w:r w:rsidRPr="002B6764">
                    <w:rPr>
                      <w:rFonts w:hint="eastAsia"/>
                    </w:rPr>
                    <w:t>为</w:t>
                  </w:r>
                  <w:r>
                    <w:rPr>
                      <w:rFonts w:hint="eastAsia"/>
                      <w:color w:val="FF0000"/>
                    </w:rPr>
                    <w:t>：四川</w:t>
                  </w:r>
                  <w:r>
                    <w:rPr>
                      <w:rFonts w:hint="eastAsia"/>
                      <w:color w:val="FF0000"/>
                    </w:rPr>
                    <w:t>-</w:t>
                  </w:r>
                  <w:r>
                    <w:rPr>
                      <w:rFonts w:hint="eastAsia"/>
                      <w:color w:val="FF0000"/>
                    </w:rPr>
                    <w:t>自贡</w:t>
                  </w:r>
                  <w:r>
                    <w:rPr>
                      <w:rFonts w:hint="eastAsia"/>
                      <w:color w:val="FF0000"/>
                    </w:rPr>
                    <w:t>-</w:t>
                  </w:r>
                  <w:r>
                    <w:rPr>
                      <w:rFonts w:hint="eastAsia"/>
                      <w:color w:val="FF0000"/>
                    </w:rPr>
                    <w:t>自流井区</w:t>
                  </w:r>
                  <w:r>
                    <w:rPr>
                      <w:rFonts w:hint="eastAsia"/>
                      <w:color w:val="FF0000"/>
                    </w:rPr>
                    <w:t>-</w:t>
                  </w:r>
                  <w:r>
                    <w:rPr>
                      <w:rFonts w:hint="eastAsia"/>
                      <w:color w:val="FF0000"/>
                    </w:rPr>
                    <w:t>四川轻化工大学</w:t>
                  </w:r>
                  <w:r w:rsidRPr="002B6764">
                    <w:rPr>
                      <w:rFonts w:hint="eastAsia"/>
                    </w:rPr>
                    <w:t>，并点击</w:t>
                  </w:r>
                  <w:r w:rsidRPr="002B6764">
                    <w:rPr>
                      <w:rFonts w:hint="eastAsia"/>
                    </w:rPr>
                    <w:t>-</w:t>
                  </w:r>
                  <w:r>
                    <w:rPr>
                      <w:rFonts w:hint="eastAsia"/>
                      <w:color w:val="FF0000"/>
                    </w:rPr>
                    <w:t>参加</w:t>
                  </w:r>
                  <w:r>
                    <w:rPr>
                      <w:rFonts w:hint="eastAsia"/>
                      <w:color w:val="FF0000"/>
                    </w:rPr>
                    <w:t>2019</w:t>
                  </w:r>
                  <w:r>
                    <w:rPr>
                      <w:rFonts w:hint="eastAsia"/>
                      <w:color w:val="FF0000"/>
                    </w:rPr>
                    <w:t>应征报名</w:t>
                  </w:r>
                </w:p>
                <w:p w:rsidR="00F11B57" w:rsidRDefault="00647B0C" w:rsidP="00F11B57">
                  <w:pPr>
                    <w:rPr>
                      <w:color w:val="FF0000"/>
                    </w:rPr>
                  </w:pPr>
                  <w:r>
                    <w:rPr>
                      <w:noProof/>
                      <w:color w:val="FF0000"/>
                    </w:rPr>
                    <w:drawing>
                      <wp:inline distT="0" distB="0" distL="0" distR="0">
                        <wp:extent cx="4428490" cy="3869055"/>
                        <wp:effectExtent l="19050" t="0" r="0" b="0"/>
                        <wp:docPr id="49" name="图片 25" descr="C:\Users\Administrator\Desktop\征兵\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Administrator\Desktop\征兵\17.png"/>
                                <pic:cNvPicPr>
                                  <a:picLocks noChangeAspect="1" noChangeArrowheads="1"/>
                                </pic:cNvPicPr>
                              </pic:nvPicPr>
                              <pic:blipFill>
                                <a:blip r:embed="rId24"/>
                                <a:srcRect/>
                                <a:stretch>
                                  <a:fillRect/>
                                </a:stretch>
                              </pic:blipFill>
                              <pic:spPr bwMode="auto">
                                <a:xfrm>
                                  <a:off x="0" y="0"/>
                                  <a:ext cx="4428490" cy="3869055"/>
                                </a:xfrm>
                                <a:prstGeom prst="rect">
                                  <a:avLst/>
                                </a:prstGeom>
                                <a:noFill/>
                                <a:ln w="9525">
                                  <a:noFill/>
                                  <a:miter lim="800000"/>
                                  <a:headEnd/>
                                  <a:tailEnd/>
                                </a:ln>
                              </pic:spPr>
                            </pic:pic>
                          </a:graphicData>
                        </a:graphic>
                      </wp:inline>
                    </w:drawing>
                  </w:r>
                  <w:r>
                    <w:rPr>
                      <w:noProof/>
                      <w:color w:val="FF0000"/>
                    </w:rPr>
                    <w:drawing>
                      <wp:inline distT="0" distB="0" distL="0" distR="0">
                        <wp:extent cx="4803775" cy="4121785"/>
                        <wp:effectExtent l="19050" t="0" r="0" b="0"/>
                        <wp:docPr id="50" name="图片 27" descr="C:\Users\Administrator\Desktop\征兵\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Administrator\Desktop\征兵\18.png"/>
                                <pic:cNvPicPr>
                                  <a:picLocks noChangeAspect="1" noChangeArrowheads="1"/>
                                </pic:cNvPicPr>
                              </pic:nvPicPr>
                              <pic:blipFill>
                                <a:blip r:embed="rId25"/>
                                <a:srcRect/>
                                <a:stretch>
                                  <a:fillRect/>
                                </a:stretch>
                              </pic:blipFill>
                              <pic:spPr bwMode="auto">
                                <a:xfrm>
                                  <a:off x="0" y="0"/>
                                  <a:ext cx="4803775" cy="4121785"/>
                                </a:xfrm>
                                <a:prstGeom prst="rect">
                                  <a:avLst/>
                                </a:prstGeom>
                                <a:noFill/>
                                <a:ln w="9525">
                                  <a:noFill/>
                                  <a:miter lim="800000"/>
                                  <a:headEnd/>
                                  <a:tailEnd/>
                                </a:ln>
                              </pic:spPr>
                            </pic:pic>
                          </a:graphicData>
                        </a:graphic>
                      </wp:inline>
                    </w:drawing>
                  </w:r>
                </w:p>
                <w:p w:rsidR="00F11B57" w:rsidRDefault="00F11B57" w:rsidP="00F11B57">
                  <w:pPr>
                    <w:rPr>
                      <w:color w:val="FF0000"/>
                    </w:rPr>
                  </w:pPr>
                  <w:r>
                    <w:rPr>
                      <w:rFonts w:hint="eastAsia"/>
                    </w:rPr>
                    <w:t>临港</w:t>
                  </w:r>
                  <w:r w:rsidRPr="002B6764">
                    <w:rPr>
                      <w:rFonts w:hint="eastAsia"/>
                    </w:rPr>
                    <w:t>校区学生</w:t>
                  </w:r>
                  <w:r>
                    <w:rPr>
                      <w:rFonts w:hint="eastAsia"/>
                      <w:color w:val="FF0000"/>
                    </w:rPr>
                    <w:t>“学校所在地”</w:t>
                  </w:r>
                  <w:r w:rsidRPr="002B6764">
                    <w:rPr>
                      <w:rFonts w:hint="eastAsia"/>
                    </w:rPr>
                    <w:t>与</w:t>
                  </w:r>
                  <w:r>
                    <w:rPr>
                      <w:rFonts w:hint="eastAsia"/>
                      <w:color w:val="FF0000"/>
                    </w:rPr>
                    <w:t>“选择应征地”</w:t>
                  </w:r>
                  <w:r w:rsidRPr="002B6764">
                    <w:rPr>
                      <w:rFonts w:hint="eastAsia"/>
                    </w:rPr>
                    <w:t>为</w:t>
                  </w:r>
                  <w:r>
                    <w:rPr>
                      <w:rFonts w:hint="eastAsia"/>
                      <w:color w:val="FF0000"/>
                    </w:rPr>
                    <w:t>：四川</w:t>
                  </w:r>
                  <w:r>
                    <w:rPr>
                      <w:rFonts w:hint="eastAsia"/>
                      <w:color w:val="FF0000"/>
                    </w:rPr>
                    <w:t>-</w:t>
                  </w:r>
                  <w:r>
                    <w:rPr>
                      <w:rFonts w:hint="eastAsia"/>
                      <w:color w:val="FF0000"/>
                    </w:rPr>
                    <w:t>宜宾</w:t>
                  </w:r>
                  <w:r>
                    <w:rPr>
                      <w:rFonts w:hint="eastAsia"/>
                      <w:color w:val="FF0000"/>
                    </w:rPr>
                    <w:t>-</w:t>
                  </w:r>
                  <w:r>
                    <w:rPr>
                      <w:rFonts w:hint="eastAsia"/>
                      <w:color w:val="FF0000"/>
                    </w:rPr>
                    <w:t>翠屏区</w:t>
                  </w:r>
                  <w:r>
                    <w:rPr>
                      <w:rFonts w:hint="eastAsia"/>
                      <w:color w:val="FF0000"/>
                    </w:rPr>
                    <w:t>-</w:t>
                  </w:r>
                  <w:r>
                    <w:rPr>
                      <w:rFonts w:hint="eastAsia"/>
                      <w:color w:val="FF0000"/>
                    </w:rPr>
                    <w:t>四川轻化工大学（宜宾校区）</w:t>
                  </w:r>
                  <w:r w:rsidRPr="002B6764">
                    <w:rPr>
                      <w:rFonts w:hint="eastAsia"/>
                    </w:rPr>
                    <w:t>，并点击</w:t>
                  </w:r>
                  <w:r w:rsidRPr="002B6764">
                    <w:rPr>
                      <w:rFonts w:hint="eastAsia"/>
                    </w:rPr>
                    <w:t>-</w:t>
                  </w:r>
                  <w:r>
                    <w:rPr>
                      <w:rFonts w:hint="eastAsia"/>
                      <w:color w:val="FF0000"/>
                    </w:rPr>
                    <w:t>参加</w:t>
                  </w:r>
                  <w:r>
                    <w:rPr>
                      <w:rFonts w:hint="eastAsia"/>
                      <w:color w:val="FF0000"/>
                    </w:rPr>
                    <w:t>2019</w:t>
                  </w:r>
                  <w:r>
                    <w:rPr>
                      <w:rFonts w:hint="eastAsia"/>
                      <w:color w:val="FF0000"/>
                    </w:rPr>
                    <w:t>应征报名</w:t>
                  </w:r>
                </w:p>
                <w:p w:rsidR="00F11B57" w:rsidRDefault="00F11B57" w:rsidP="00F11B57">
                  <w:pPr>
                    <w:rPr>
                      <w:color w:val="FF0000"/>
                    </w:rPr>
                  </w:pPr>
                </w:p>
                <w:p w:rsidR="00F11B57" w:rsidRDefault="00647B0C" w:rsidP="00F11B57">
                  <w:pPr>
                    <w:rPr>
                      <w:noProof/>
                      <w:color w:val="FF0000"/>
                    </w:rPr>
                  </w:pPr>
                  <w:r>
                    <w:rPr>
                      <w:noProof/>
                      <w:color w:val="FF0000"/>
                    </w:rPr>
                    <w:drawing>
                      <wp:inline distT="0" distB="0" distL="0" distR="0">
                        <wp:extent cx="4852035" cy="4237355"/>
                        <wp:effectExtent l="19050" t="0" r="5715" b="0"/>
                        <wp:docPr id="51" name="图片 29" descr="C:\Users\Administrator\Desktop\征兵\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Desktop\征兵\19.png"/>
                                <pic:cNvPicPr>
                                  <a:picLocks noChangeAspect="1" noChangeArrowheads="1"/>
                                </pic:cNvPicPr>
                              </pic:nvPicPr>
                              <pic:blipFill>
                                <a:blip r:embed="rId26"/>
                                <a:srcRect/>
                                <a:stretch>
                                  <a:fillRect/>
                                </a:stretch>
                              </pic:blipFill>
                              <pic:spPr bwMode="auto">
                                <a:xfrm>
                                  <a:off x="0" y="0"/>
                                  <a:ext cx="4852035" cy="4237355"/>
                                </a:xfrm>
                                <a:prstGeom prst="rect">
                                  <a:avLst/>
                                </a:prstGeom>
                                <a:noFill/>
                                <a:ln w="9525">
                                  <a:noFill/>
                                  <a:miter lim="800000"/>
                                  <a:headEnd/>
                                  <a:tailEnd/>
                                </a:ln>
                              </pic:spPr>
                            </pic:pic>
                          </a:graphicData>
                        </a:graphic>
                      </wp:inline>
                    </w:drawing>
                  </w:r>
                </w:p>
                <w:p w:rsidR="00F11B57" w:rsidRPr="002B6764" w:rsidRDefault="00F11B57" w:rsidP="00F11B57">
                  <w:pPr>
                    <w:rPr>
                      <w:color w:val="FF0000"/>
                    </w:rPr>
                  </w:pPr>
                  <w:r>
                    <w:rPr>
                      <w:rFonts w:hint="eastAsia"/>
                      <w:noProof/>
                      <w:color w:val="FF0000"/>
                    </w:rPr>
                    <w:t>报名完成</w:t>
                  </w:r>
                </w:p>
                <w:p w:rsidR="00F11B57" w:rsidRDefault="00F11B57" w:rsidP="00006E4A">
                  <w:pPr>
                    <w:spacing w:line="400" w:lineRule="exact"/>
                    <w:ind w:firstLineChars="200" w:firstLine="480"/>
                    <w:rPr>
                      <w:rFonts w:ascii="楷体_GB2312" w:eastAsia="楷体_GB2312"/>
                      <w:sz w:val="24"/>
                    </w:rPr>
                  </w:pPr>
                </w:p>
                <w:p w:rsidR="00F11B57" w:rsidRDefault="00F11B57" w:rsidP="00006E4A">
                  <w:pPr>
                    <w:spacing w:line="400" w:lineRule="exact"/>
                    <w:ind w:firstLineChars="200" w:firstLine="480"/>
                    <w:rPr>
                      <w:rFonts w:ascii="楷体_GB2312" w:eastAsia="楷体_GB2312"/>
                      <w:sz w:val="24"/>
                    </w:rPr>
                  </w:pPr>
                </w:p>
                <w:p w:rsidR="00F11B57" w:rsidRDefault="00F11B57" w:rsidP="00006E4A">
                  <w:pPr>
                    <w:spacing w:line="400" w:lineRule="exact"/>
                    <w:ind w:firstLineChars="200" w:firstLine="480"/>
                    <w:rPr>
                      <w:rFonts w:ascii="楷体_GB2312" w:eastAsia="楷体_GB2312"/>
                      <w:sz w:val="24"/>
                    </w:rPr>
                  </w:pPr>
                </w:p>
                <w:p w:rsidR="00F11B57" w:rsidRDefault="00F11B57" w:rsidP="00006E4A">
                  <w:pPr>
                    <w:spacing w:line="400" w:lineRule="exact"/>
                    <w:ind w:firstLineChars="200" w:firstLine="480"/>
                    <w:rPr>
                      <w:rFonts w:ascii="楷体_GB2312" w:eastAsia="楷体_GB2312"/>
                      <w:sz w:val="24"/>
                    </w:rPr>
                  </w:pPr>
                </w:p>
                <w:p w:rsidR="00006E4A" w:rsidRDefault="00006E4A" w:rsidP="00006E4A">
                  <w:pPr>
                    <w:spacing w:line="400" w:lineRule="exact"/>
                    <w:ind w:firstLineChars="200" w:firstLine="480"/>
                    <w:rPr>
                      <w:rFonts w:ascii="楷体_GB2312" w:eastAsia="楷体_GB2312"/>
                      <w:sz w:val="24"/>
                    </w:rPr>
                  </w:pPr>
                </w:p>
                <w:p w:rsidR="00006E4A" w:rsidRDefault="00006E4A" w:rsidP="00006E4A">
                  <w:pPr>
                    <w:spacing w:line="400" w:lineRule="exact"/>
                    <w:ind w:firstLineChars="200" w:firstLine="480"/>
                    <w:rPr>
                      <w:rFonts w:ascii="楷体_GB2312" w:eastAsia="楷体_GB2312"/>
                      <w:sz w:val="24"/>
                    </w:rPr>
                  </w:pPr>
                  <w:r>
                    <w:rPr>
                      <w:rFonts w:ascii="楷体_GB2312" w:eastAsia="楷体_GB2312" w:hint="eastAsia"/>
                      <w:sz w:val="24"/>
                    </w:rPr>
                    <w:t xml:space="preserve"> </w:t>
                  </w:r>
                </w:p>
                <w:p w:rsidR="00006E4A" w:rsidRDefault="00006E4A" w:rsidP="00006E4A">
                  <w:pPr>
                    <w:spacing w:line="400" w:lineRule="exact"/>
                    <w:ind w:firstLineChars="200" w:firstLine="480"/>
                    <w:rPr>
                      <w:rFonts w:ascii="楷体_GB2312" w:eastAsia="楷体_GB2312"/>
                      <w:sz w:val="24"/>
                    </w:rPr>
                  </w:pPr>
                </w:p>
                <w:p w:rsidR="00006E4A" w:rsidRDefault="00006E4A" w:rsidP="00006E4A">
                  <w:pPr>
                    <w:spacing w:line="400" w:lineRule="exact"/>
                    <w:ind w:firstLineChars="200" w:firstLine="480"/>
                    <w:rPr>
                      <w:rFonts w:ascii="楷体_GB2312" w:eastAsia="楷体_GB2312"/>
                      <w:sz w:val="24"/>
                    </w:rPr>
                  </w:pPr>
                </w:p>
                <w:p w:rsidR="00006E4A" w:rsidRPr="005C6EF9" w:rsidRDefault="00006E4A" w:rsidP="00006E4A">
                  <w:pPr>
                    <w:spacing w:line="400" w:lineRule="exact"/>
                    <w:ind w:firstLineChars="200" w:firstLine="480"/>
                    <w:rPr>
                      <w:rFonts w:ascii="楷体_GB2312" w:eastAsia="楷体_GB2312"/>
                      <w:sz w:val="24"/>
                    </w:rPr>
                  </w:pPr>
                </w:p>
              </w:txbxContent>
            </v:textbox>
          </v:shape>
        </w:pict>
      </w:r>
      <w:r w:rsidRPr="00BB0AC8">
        <w:rPr>
          <w:rFonts w:ascii="黑体" w:eastAsia="黑体" w:hAnsi="黑体"/>
          <w:noProof/>
          <w:sz w:val="32"/>
          <w:szCs w:val="32"/>
        </w:rPr>
        <w:pict>
          <v:shape id="_x0000_s1071" type="#_x0000_t202" style="position:absolute;left:0;text-align:left;margin-left:280.25pt;margin-top:384.45pt;width:90pt;height:25.6pt;z-index:251653632" stroked="f">
            <v:textbox style="mso-next-textbox:#_x0000_s1071">
              <w:txbxContent>
                <w:p w:rsidR="00006E4A" w:rsidRPr="001E49AA" w:rsidRDefault="00006E4A" w:rsidP="00006E4A">
                  <w:pPr>
                    <w:spacing w:line="400" w:lineRule="exact"/>
                    <w:jc w:val="center"/>
                    <w:rPr>
                      <w:rFonts w:eastAsia="楷体_GB2312"/>
                    </w:rPr>
                  </w:pPr>
                  <w:r w:rsidRPr="001E49AA">
                    <w:rPr>
                      <w:rFonts w:eastAsia="楷体_GB2312" w:hint="eastAsia"/>
                    </w:rPr>
                    <w:t>身体复查不合格</w:t>
                  </w:r>
                </w:p>
              </w:txbxContent>
            </v:textbox>
          </v:shape>
        </w:pict>
      </w:r>
      <w:r w:rsidRPr="00BB0AC8">
        <w:rPr>
          <w:rFonts w:ascii="黑体" w:eastAsia="黑体" w:hAnsi="黑体"/>
          <w:noProof/>
          <w:sz w:val="32"/>
          <w:szCs w:val="32"/>
        </w:rPr>
        <w:pict>
          <v:oval id="_x0000_s1070" style="position:absolute;left:0;text-align:left;margin-left:243pt;margin-top:422.2pt;width:1in;height:26.4pt;z-index:251652608">
            <v:textbox style="mso-next-textbox:#_x0000_s1070">
              <w:txbxContent>
                <w:p w:rsidR="00006E4A" w:rsidRDefault="00006E4A" w:rsidP="00006E4A">
                  <w:pPr>
                    <w:jc w:val="center"/>
                  </w:pPr>
                  <w:r>
                    <w:rPr>
                      <w:rFonts w:hint="eastAsia"/>
                    </w:rPr>
                    <w:t>淘汰</w:t>
                  </w:r>
                </w:p>
              </w:txbxContent>
            </v:textbox>
          </v:oval>
        </w:pict>
      </w:r>
      <w:r w:rsidRPr="00BB0AC8">
        <w:rPr>
          <w:rFonts w:ascii="黑体" w:eastAsia="黑体" w:hAnsi="黑体"/>
          <w:noProof/>
          <w:sz w:val="32"/>
          <w:szCs w:val="32"/>
        </w:rPr>
        <w:pict>
          <v:oval id="_x0000_s1073" style="position:absolute;left:0;text-align:left;margin-left:186pt;margin-top:398.8pt;width:63pt;height:33.4pt;z-index:251655680">
            <v:textbox style="mso-next-textbox:#_x0000_s1073">
              <w:txbxContent>
                <w:p w:rsidR="00006E4A" w:rsidRPr="001E49AA" w:rsidRDefault="00006E4A" w:rsidP="00006E4A">
                  <w:pPr>
                    <w:jc w:val="center"/>
                    <w:rPr>
                      <w:rFonts w:ascii="楷体_GB2312" w:eastAsia="楷体_GB2312"/>
                    </w:rPr>
                  </w:pPr>
                  <w:r w:rsidRPr="001E49AA">
                    <w:rPr>
                      <w:rFonts w:ascii="楷体_GB2312" w:eastAsia="楷体_GB2312" w:hint="eastAsia"/>
                    </w:rPr>
                    <w:t>入伍</w:t>
                  </w:r>
                </w:p>
              </w:txbxContent>
            </v:textbox>
          </v:oval>
        </w:pict>
      </w:r>
      <w:r w:rsidRPr="00BB0AC8">
        <w:rPr>
          <w:rFonts w:ascii="黑体" w:eastAsia="黑体" w:hAnsi="黑体"/>
          <w:noProof/>
          <w:sz w:val="32"/>
          <w:szCs w:val="32"/>
        </w:rPr>
        <w:pict>
          <v:line id="_x0000_s1077" style="position:absolute;left:0;text-align:left;z-index:251659776" from="280.25pt,367.6pt" to="280.25pt,422.2pt">
            <v:stroke endarrow="block"/>
          </v:line>
        </w:pict>
      </w:r>
      <w:r w:rsidRPr="00BB0AC8">
        <w:rPr>
          <w:rFonts w:ascii="黑体" w:eastAsia="黑体" w:hAnsi="黑体"/>
          <w:noProof/>
          <w:sz w:val="32"/>
          <w:szCs w:val="32"/>
        </w:rPr>
        <w:pict>
          <v:line id="_x0000_s1076" style="position:absolute;left:0;text-align:left;z-index:251658752" from="217.25pt,367.6pt" to="280.25pt,367.6pt"/>
        </w:pict>
      </w:r>
      <w:r w:rsidRPr="00BB0AC8">
        <w:rPr>
          <w:rFonts w:ascii="黑体" w:eastAsia="黑体" w:hAnsi="黑体"/>
          <w:noProof/>
          <w:sz w:val="32"/>
          <w:szCs w:val="32"/>
        </w:rPr>
        <w:pict>
          <v:line id="_x0000_s1078" style="position:absolute;left:0;text-align:left;z-index:251660800" from="3in,367.6pt" to="3in,398.8pt">
            <v:stroke endarrow="block"/>
          </v:line>
        </w:pict>
      </w:r>
      <w:r w:rsidRPr="00BB0AC8">
        <w:rPr>
          <w:rFonts w:ascii="黑体" w:eastAsia="黑体" w:hAnsi="黑体"/>
          <w:noProof/>
          <w:sz w:val="32"/>
          <w:szCs w:val="32"/>
        </w:rPr>
        <w:pict>
          <v:shape id="_x0000_s1072" type="#_x0000_t202" style="position:absolute;left:0;text-align:left;margin-left:144.5pt;margin-top:367.6pt;width:81pt;height:25.6pt;z-index:251654656" stroked="f">
            <v:textbox style="mso-next-textbox:#_x0000_s1072">
              <w:txbxContent>
                <w:p w:rsidR="00006E4A" w:rsidRPr="001E49AA" w:rsidRDefault="00006E4A" w:rsidP="00006E4A">
                  <w:pPr>
                    <w:rPr>
                      <w:rFonts w:ascii="楷体_GB2312" w:eastAsia="楷体_GB2312"/>
                    </w:rPr>
                  </w:pPr>
                  <w:r w:rsidRPr="001E49AA">
                    <w:rPr>
                      <w:rFonts w:ascii="楷体_GB2312" w:eastAsia="楷体_GB2312" w:hint="eastAsia"/>
                    </w:rPr>
                    <w:t>身体复查合格</w:t>
                  </w:r>
                </w:p>
              </w:txbxContent>
            </v:textbox>
          </v:shape>
        </w:pict>
      </w:r>
      <w:r w:rsidRPr="00BB0AC8">
        <w:rPr>
          <w:rFonts w:ascii="黑体" w:eastAsia="黑体" w:hAnsi="黑体"/>
          <w:noProof/>
          <w:sz w:val="32"/>
          <w:szCs w:val="32"/>
        </w:rPr>
        <w:pict>
          <v:shape id="_x0000_s1069" type="#_x0000_t202" style="position:absolute;left:0;text-align:left;margin-left:261.5pt;margin-top:319.6pt;width:165pt;height:39pt;z-index:251651584" stroked="f">
            <v:textbox style="mso-next-textbox:#_x0000_s1069">
              <w:txbxContent>
                <w:p w:rsidR="00006E4A" w:rsidRPr="00E42FE0" w:rsidRDefault="00006E4A" w:rsidP="00006E4A">
                  <w:pPr>
                    <w:rPr>
                      <w:rFonts w:ascii="楷体_GB2312" w:eastAsia="楷体_GB2312"/>
                    </w:rPr>
                  </w:pPr>
                  <w:r>
                    <w:rPr>
                      <w:rFonts w:ascii="楷体_GB2312" w:eastAsia="楷体_GB2312" w:hint="eastAsia"/>
                    </w:rPr>
                    <w:t>8月底至新兵起运前，参加自流井区征兵办组织的</w:t>
                  </w:r>
                  <w:r w:rsidRPr="00E42FE0">
                    <w:rPr>
                      <w:rFonts w:ascii="楷体_GB2312" w:eastAsia="楷体_GB2312" w:hint="eastAsia"/>
                    </w:rPr>
                    <w:t>身体复查</w:t>
                  </w:r>
                </w:p>
              </w:txbxContent>
            </v:textbox>
          </v:shape>
        </w:pict>
      </w:r>
      <w:r w:rsidRPr="00BB0AC8">
        <w:rPr>
          <w:rFonts w:ascii="黑体" w:eastAsia="黑体" w:hAnsi="黑体"/>
          <w:noProof/>
          <w:sz w:val="32"/>
          <w:szCs w:val="32"/>
        </w:rPr>
        <w:pict>
          <v:line id="_x0000_s1075" style="position:absolute;left:0;text-align:left;z-index:251657728" from="256.5pt,315.2pt" to="256.5pt,367.6pt">
            <v:stroke endarrow="block"/>
          </v:line>
        </w:pict>
      </w:r>
      <w:r w:rsidRPr="00BB0AC8">
        <w:rPr>
          <w:rFonts w:ascii="黑体" w:eastAsia="黑体" w:hAnsi="黑体"/>
          <w:noProof/>
          <w:sz w:val="32"/>
          <w:szCs w:val="32"/>
        </w:rPr>
        <w:pict>
          <v:shape id="_x0000_s1085" type="#_x0000_t202" style="position:absolute;left:0;text-align:left;margin-left:179.15pt;margin-top:320.8pt;width:54pt;height:23.65pt;z-index:251667968" stroked="f">
            <v:textbox style="mso-next-textbox:#_x0000_s1085">
              <w:txbxContent>
                <w:p w:rsidR="00006E4A" w:rsidRPr="00F413B9" w:rsidRDefault="00006E4A" w:rsidP="00006E4A">
                  <w:pPr>
                    <w:jc w:val="center"/>
                    <w:rPr>
                      <w:rFonts w:ascii="楷体_GB2312" w:eastAsia="楷体_GB2312"/>
                    </w:rPr>
                  </w:pPr>
                  <w:r w:rsidRPr="00F413B9">
                    <w:rPr>
                      <w:rFonts w:ascii="楷体_GB2312" w:eastAsia="楷体_GB2312" w:hint="eastAsia"/>
                    </w:rPr>
                    <w:t>双合格</w:t>
                  </w:r>
                </w:p>
              </w:txbxContent>
            </v:textbox>
          </v:shape>
        </w:pict>
      </w:r>
      <w:r w:rsidRPr="00BB0AC8">
        <w:rPr>
          <w:rFonts w:ascii="黑体" w:eastAsia="黑体" w:hAnsi="黑体"/>
          <w:noProof/>
          <w:sz w:val="32"/>
          <w:szCs w:val="32"/>
        </w:rPr>
        <w:pict>
          <v:line id="_x0000_s1084" style="position:absolute;left:0;text-align:left;z-index:251666944" from="142.75pt,348.25pt" to="252pt,348.25pt">
            <v:stroke endarrow="block"/>
          </v:line>
        </w:pict>
      </w:r>
      <w:r w:rsidRPr="00BB0AC8">
        <w:rPr>
          <w:rFonts w:ascii="黑体" w:eastAsia="黑体" w:hAnsi="黑体"/>
          <w:noProof/>
          <w:sz w:val="32"/>
          <w:szCs w:val="32"/>
        </w:rPr>
        <w:pict>
          <v:line id="_x0000_s1083" style="position:absolute;left:0;text-align:left;z-index:251665920" from="2in,320.8pt" to="144.5pt,348.25pt"/>
        </w:pict>
      </w:r>
      <w:r w:rsidRPr="00BB0AC8">
        <w:rPr>
          <w:rFonts w:ascii="黑体" w:eastAsia="黑体" w:hAnsi="黑体"/>
          <w:noProof/>
          <w:sz w:val="32"/>
          <w:szCs w:val="32"/>
        </w:rPr>
        <w:pict>
          <v:oval id="_x0000_s1063" style="position:absolute;left:0;text-align:left;margin-left:300pt;margin-top:279.15pt;width:54pt;height:31.2pt;z-index:251645440">
            <v:textbox style="mso-next-textbox:#_x0000_s1063">
              <w:txbxContent>
                <w:p w:rsidR="00006E4A" w:rsidRPr="00723520" w:rsidRDefault="00006E4A" w:rsidP="00006E4A">
                  <w:pPr>
                    <w:rPr>
                      <w:rFonts w:eastAsia="楷体_GB2312"/>
                    </w:rPr>
                  </w:pPr>
                  <w:r w:rsidRPr="00723520">
                    <w:rPr>
                      <w:rFonts w:eastAsia="楷体_GB2312" w:hint="eastAsia"/>
                    </w:rPr>
                    <w:t>淘汰</w:t>
                  </w:r>
                </w:p>
              </w:txbxContent>
            </v:textbox>
          </v:oval>
        </w:pict>
      </w:r>
      <w:r w:rsidRPr="00BB0AC8">
        <w:rPr>
          <w:rFonts w:ascii="黑体" w:eastAsia="黑体" w:hAnsi="黑体"/>
          <w:noProof/>
          <w:sz w:val="32"/>
          <w:szCs w:val="32"/>
        </w:rPr>
        <w:pict>
          <v:shape id="_x0000_s1064" type="#_x0000_t202" style="position:absolute;left:0;text-align:left;margin-left:327pt;margin-top:233.8pt;width:27pt;height:46.8pt;z-index:251646464" stroked="f">
            <v:textbox style="layout-flow:vertical-ideographic;mso-next-textbox:#_x0000_s1064">
              <w:txbxContent>
                <w:p w:rsidR="00006E4A" w:rsidRPr="00723520" w:rsidRDefault="00006E4A" w:rsidP="00006E4A">
                  <w:pPr>
                    <w:rPr>
                      <w:rFonts w:eastAsia="楷体_GB2312"/>
                    </w:rPr>
                  </w:pPr>
                  <w:r w:rsidRPr="00723520">
                    <w:rPr>
                      <w:rFonts w:eastAsia="楷体_GB2312" w:hint="eastAsia"/>
                    </w:rPr>
                    <w:t>不合格</w:t>
                  </w:r>
                </w:p>
              </w:txbxContent>
            </v:textbox>
          </v:shape>
        </w:pict>
      </w:r>
      <w:r w:rsidRPr="00BB0AC8">
        <w:rPr>
          <w:rFonts w:ascii="黑体" w:eastAsia="黑体" w:hAnsi="黑体"/>
          <w:noProof/>
          <w:sz w:val="32"/>
          <w:szCs w:val="32"/>
        </w:rPr>
        <w:pict>
          <v:line id="_x0000_s1065" style="position:absolute;left:0;text-align:left;z-index:251647488" from="327pt,232.35pt" to="327pt,279.15pt">
            <v:stroke endarrow="block"/>
          </v:line>
        </w:pict>
      </w:r>
      <w:r w:rsidRPr="00BB0AC8">
        <w:rPr>
          <w:rFonts w:ascii="黑体" w:eastAsia="黑体" w:hAnsi="黑体"/>
          <w:noProof/>
          <w:sz w:val="32"/>
          <w:szCs w:val="32"/>
        </w:rPr>
        <w:pict>
          <v:line id="_x0000_s1062" style="position:absolute;left:0;text-align:left;z-index:251644416" from="255pt,233.8pt" to="327pt,233.8pt"/>
        </w:pict>
      </w:r>
      <w:r w:rsidRPr="00BB0AC8">
        <w:rPr>
          <w:rFonts w:ascii="黑体" w:eastAsia="黑体" w:hAnsi="黑体"/>
          <w:noProof/>
          <w:sz w:val="32"/>
          <w:szCs w:val="32"/>
        </w:rPr>
        <w:pict>
          <v:line id="_x0000_s1067" style="position:absolute;left:0;text-align:left;flip:x;z-index:251649536" from="254.75pt,237.6pt" to="254.75pt,285.1pt">
            <v:stroke endarrow="block"/>
          </v:line>
        </w:pict>
      </w:r>
      <w:r>
        <w:rPr>
          <w:rFonts w:ascii="仿宋_GB2312" w:eastAsia="仿宋_GB2312"/>
          <w:noProof/>
          <w:sz w:val="32"/>
          <w:szCs w:val="32"/>
        </w:rPr>
        <w:pict>
          <v:shape id="_x0000_s1066" type="#_x0000_t202" style="position:absolute;left:0;text-align:left;margin-left:3in;margin-top:237.6pt;width:36pt;height:54.6pt;z-index:251648512" stroked="f">
            <v:textbox style="layout-flow:vertical-ideographic;mso-next-textbox:#_x0000_s1066">
              <w:txbxContent>
                <w:p w:rsidR="00006E4A" w:rsidRPr="00E42FE0" w:rsidRDefault="00006E4A" w:rsidP="00006E4A">
                  <w:pPr>
                    <w:rPr>
                      <w:rFonts w:ascii="楷体_GB2312" w:eastAsia="楷体_GB2312"/>
                    </w:rPr>
                  </w:pPr>
                  <w:r w:rsidRPr="00E42FE0">
                    <w:rPr>
                      <w:rFonts w:ascii="楷体_GB2312" w:eastAsia="楷体_GB2312" w:hint="eastAsia"/>
                    </w:rPr>
                    <w:t>双合格</w:t>
                  </w:r>
                </w:p>
              </w:txbxContent>
            </v:textbox>
          </v:shape>
        </w:pict>
      </w:r>
      <w:r w:rsidRPr="00BB0AC8">
        <w:rPr>
          <w:rFonts w:ascii="黑体" w:eastAsia="黑体" w:hAnsi="黑体"/>
          <w:noProof/>
          <w:sz w:val="32"/>
          <w:szCs w:val="32"/>
        </w:rPr>
        <w:pict>
          <v:shape id="_x0000_s1074" type="#_x0000_t202" style="position:absolute;left:0;text-align:left;margin-left:280.25pt;margin-top:200.4pt;width:146.25pt;height:24.65pt;z-index:251656704" stroked="f">
            <v:textbox style="mso-next-textbox:#_x0000_s1074">
              <w:txbxContent>
                <w:p w:rsidR="00006E4A" w:rsidRPr="001E49AA" w:rsidRDefault="00006E4A" w:rsidP="00006E4A">
                  <w:pPr>
                    <w:rPr>
                      <w:rFonts w:ascii="楷体_GB2312" w:eastAsia="楷体_GB2312"/>
                    </w:rPr>
                  </w:pPr>
                  <w:r w:rsidRPr="001E49AA">
                    <w:rPr>
                      <w:rFonts w:ascii="楷体_GB2312" w:eastAsia="楷体_GB2312" w:hint="eastAsia"/>
                    </w:rPr>
                    <w:t>参加</w:t>
                  </w:r>
                  <w:r>
                    <w:rPr>
                      <w:rFonts w:ascii="楷体_GB2312" w:eastAsia="楷体_GB2312" w:hint="eastAsia"/>
                    </w:rPr>
                    <w:t>提前</w:t>
                  </w:r>
                  <w:r w:rsidRPr="001E49AA">
                    <w:rPr>
                      <w:rFonts w:ascii="楷体_GB2312" w:eastAsia="楷体_GB2312" w:hint="eastAsia"/>
                    </w:rPr>
                    <w:t>体检、政治考核</w:t>
                  </w:r>
                </w:p>
              </w:txbxContent>
            </v:textbox>
          </v:shape>
        </w:pict>
      </w:r>
      <w:r w:rsidRPr="00BB0AC8">
        <w:rPr>
          <w:rFonts w:ascii="黑体" w:eastAsia="黑体" w:hAnsi="黑体"/>
          <w:noProof/>
          <w:sz w:val="32"/>
          <w:szCs w:val="32"/>
        </w:rPr>
        <w:pict>
          <v:line id="_x0000_s1061" style="position:absolute;left:0;text-align:left;z-index:251643392" from="279.75pt,200.4pt" to="279.75pt,231.6pt"/>
        </w:pict>
      </w:r>
      <w:r w:rsidRPr="00BB0AC8">
        <w:rPr>
          <w:rFonts w:ascii="黑体" w:eastAsia="黑体" w:hAnsi="黑体"/>
          <w:noProof/>
          <w:sz w:val="32"/>
          <w:szCs w:val="32"/>
        </w:rPr>
        <w:pict>
          <v:shape id="_x0000_s1088" type="#_x0000_t202" style="position:absolute;left:0;text-align:left;margin-left:111.65pt;margin-top:320.8pt;width:27pt;height:46.8pt;z-index:251671040" stroked="f">
            <v:textbox style="layout-flow:vertical-ideographic;mso-next-textbox:#_x0000_s1088">
              <w:txbxContent>
                <w:p w:rsidR="00006E4A" w:rsidRPr="00F413B9" w:rsidRDefault="00006E4A" w:rsidP="00006E4A">
                  <w:pPr>
                    <w:jc w:val="center"/>
                    <w:rPr>
                      <w:rFonts w:ascii="楷体_GB2312" w:eastAsia="楷体_GB2312"/>
                    </w:rPr>
                  </w:pPr>
                  <w:r w:rsidRPr="00F413B9">
                    <w:rPr>
                      <w:rFonts w:ascii="楷体_GB2312" w:eastAsia="楷体_GB2312" w:hint="eastAsia"/>
                    </w:rPr>
                    <w:t>不合格</w:t>
                  </w:r>
                </w:p>
              </w:txbxContent>
            </v:textbox>
          </v:shape>
        </w:pict>
      </w:r>
      <w:r w:rsidRPr="00BB0AC8">
        <w:rPr>
          <w:rFonts w:ascii="黑体" w:eastAsia="黑体" w:hAnsi="黑体"/>
          <w:noProof/>
          <w:sz w:val="32"/>
          <w:szCs w:val="32"/>
        </w:rPr>
        <w:pict>
          <v:oval id="_x0000_s1087" style="position:absolute;left:0;text-align:left;margin-left:81pt;margin-top:373.15pt;width:63pt;height:31.2pt;z-index:251670016">
            <v:textbox style="mso-next-textbox:#_x0000_s1087">
              <w:txbxContent>
                <w:p w:rsidR="00006E4A" w:rsidRPr="00F413B9" w:rsidRDefault="00006E4A" w:rsidP="00006E4A">
                  <w:pPr>
                    <w:jc w:val="center"/>
                    <w:rPr>
                      <w:rFonts w:ascii="楷体_GB2312" w:eastAsia="楷体_GB2312"/>
                    </w:rPr>
                  </w:pPr>
                  <w:r w:rsidRPr="00F413B9">
                    <w:rPr>
                      <w:rFonts w:ascii="楷体_GB2312" w:eastAsia="楷体_GB2312" w:hint="eastAsia"/>
                    </w:rPr>
                    <w:t>淘汰</w:t>
                  </w:r>
                </w:p>
              </w:txbxContent>
            </v:textbox>
          </v:oval>
        </w:pict>
      </w:r>
      <w:r w:rsidRPr="00BB0AC8">
        <w:rPr>
          <w:rFonts w:ascii="黑体" w:eastAsia="黑体" w:hAnsi="黑体"/>
          <w:noProof/>
          <w:sz w:val="32"/>
          <w:szCs w:val="32"/>
        </w:rPr>
        <w:pict>
          <v:line id="_x0000_s1086" style="position:absolute;left:0;text-align:left;z-index:251668992" from="111.65pt,318.55pt" to="111.65pt,373.15pt">
            <v:stroke endarrow="block"/>
          </v:line>
        </w:pict>
      </w:r>
      <w:r w:rsidRPr="00BB0AC8">
        <w:rPr>
          <w:rFonts w:ascii="黑体" w:eastAsia="黑体" w:hAnsi="黑体"/>
          <w:noProof/>
          <w:sz w:val="32"/>
          <w:szCs w:val="32"/>
        </w:rPr>
        <w:pict>
          <v:rect id="_x0000_s1082" style="position:absolute;left:0;text-align:left;margin-left:66.65pt;margin-top:251.8pt;width:112.5pt;height:69pt;z-index:251664896">
            <v:textbox style="mso-next-textbox:#_x0000_s1082">
              <w:txbxContent>
                <w:p w:rsidR="00006E4A" w:rsidRPr="00F413B9" w:rsidRDefault="00006E4A" w:rsidP="00006E4A">
                  <w:pPr>
                    <w:rPr>
                      <w:rFonts w:ascii="楷体_GB2312" w:eastAsia="楷体_GB2312"/>
                    </w:rPr>
                  </w:pPr>
                  <w:r>
                    <w:rPr>
                      <w:rFonts w:ascii="楷体_GB2312" w:eastAsia="楷体_GB2312" w:hint="eastAsia"/>
                    </w:rPr>
                    <w:t>8月初</w:t>
                  </w:r>
                  <w:r w:rsidRPr="00F413B9">
                    <w:rPr>
                      <w:rFonts w:ascii="楷体_GB2312" w:eastAsia="楷体_GB2312" w:hint="eastAsia"/>
                    </w:rPr>
                    <w:t>参加</w:t>
                  </w:r>
                  <w:r>
                    <w:rPr>
                      <w:rFonts w:ascii="楷体_GB2312" w:eastAsia="楷体_GB2312" w:hint="eastAsia"/>
                    </w:rPr>
                    <w:t>自流井区</w:t>
                  </w:r>
                  <w:r w:rsidRPr="00F413B9">
                    <w:rPr>
                      <w:rFonts w:ascii="楷体_GB2312" w:eastAsia="楷体_GB2312" w:hint="eastAsia"/>
                    </w:rPr>
                    <w:t>征兵办统一组织的体检、政治考核，享有优先权</w:t>
                  </w:r>
                </w:p>
              </w:txbxContent>
            </v:textbox>
          </v:rect>
        </w:pict>
      </w:r>
      <w:r w:rsidRPr="00BB0AC8">
        <w:rPr>
          <w:rFonts w:ascii="黑体" w:eastAsia="黑体" w:hAnsi="黑体"/>
          <w:noProof/>
          <w:sz w:val="32"/>
          <w:szCs w:val="32"/>
        </w:rPr>
        <w:pict>
          <v:line id="_x0000_s1079" style="position:absolute;left:0;text-align:left;flip:x;z-index:251661824" from="118.95pt,172.6pt" to="163.95pt,172.6pt"/>
        </w:pict>
      </w:r>
      <w:r w:rsidRPr="00BB0AC8">
        <w:rPr>
          <w:rFonts w:ascii="黑体" w:eastAsia="黑体" w:hAnsi="黑体"/>
          <w:noProof/>
          <w:sz w:val="32"/>
          <w:szCs w:val="32"/>
        </w:rPr>
        <w:pict>
          <v:line id="_x0000_s1080" style="position:absolute;left:0;text-align:left;z-index:251662848" from="118.95pt,172.6pt" to="118.95pt,250.6pt">
            <v:stroke endarrow="block"/>
          </v:line>
        </w:pict>
      </w:r>
      <w:r w:rsidRPr="00BB0AC8">
        <w:rPr>
          <w:rFonts w:ascii="黑体" w:eastAsia="黑体" w:hAnsi="黑体"/>
          <w:noProof/>
          <w:sz w:val="32"/>
          <w:szCs w:val="32"/>
        </w:rPr>
        <w:pict>
          <v:line id="_x0000_s1059" style="position:absolute;left:0;text-align:left;z-index:251641344" from="245pt,52.9pt" to="245pt,146.5pt">
            <v:stroke endarrow="block"/>
          </v:line>
        </w:pict>
      </w:r>
    </w:p>
    <w:sectPr w:rsidR="00006E4A" w:rsidRPr="00006E4A" w:rsidSect="00B775EF">
      <w:pgSz w:w="11906" w:h="16838"/>
      <w:pgMar w:top="1985" w:right="1418" w:bottom="1701"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ED4" w:rsidRDefault="00794ED4" w:rsidP="00424B16">
      <w:r>
        <w:separator/>
      </w:r>
    </w:p>
  </w:endnote>
  <w:endnote w:type="continuationSeparator" w:id="1">
    <w:p w:rsidR="00794ED4" w:rsidRDefault="00794ED4" w:rsidP="00424B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ED4" w:rsidRDefault="00794ED4" w:rsidP="00424B16">
      <w:r>
        <w:separator/>
      </w:r>
    </w:p>
  </w:footnote>
  <w:footnote w:type="continuationSeparator" w:id="1">
    <w:p w:rsidR="00794ED4" w:rsidRDefault="00794ED4" w:rsidP="00424B1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C7CED"/>
    <w:rsid w:val="00006E4A"/>
    <w:rsid w:val="00014981"/>
    <w:rsid w:val="00086039"/>
    <w:rsid w:val="00097293"/>
    <w:rsid w:val="000B433B"/>
    <w:rsid w:val="0012348B"/>
    <w:rsid w:val="001912F3"/>
    <w:rsid w:val="001A6D57"/>
    <w:rsid w:val="001F5320"/>
    <w:rsid w:val="00207F07"/>
    <w:rsid w:val="00283BA4"/>
    <w:rsid w:val="003057D7"/>
    <w:rsid w:val="003133E5"/>
    <w:rsid w:val="003B77E0"/>
    <w:rsid w:val="003D042E"/>
    <w:rsid w:val="003D5344"/>
    <w:rsid w:val="00424B16"/>
    <w:rsid w:val="00444D78"/>
    <w:rsid w:val="00455F1D"/>
    <w:rsid w:val="004A6611"/>
    <w:rsid w:val="004C45D6"/>
    <w:rsid w:val="00510E20"/>
    <w:rsid w:val="0051625F"/>
    <w:rsid w:val="00531A5A"/>
    <w:rsid w:val="00571835"/>
    <w:rsid w:val="00575DEA"/>
    <w:rsid w:val="00596D46"/>
    <w:rsid w:val="005A4621"/>
    <w:rsid w:val="005C3F86"/>
    <w:rsid w:val="0062675C"/>
    <w:rsid w:val="00632416"/>
    <w:rsid w:val="00633710"/>
    <w:rsid w:val="00636725"/>
    <w:rsid w:val="00640E04"/>
    <w:rsid w:val="00647B0C"/>
    <w:rsid w:val="0065594F"/>
    <w:rsid w:val="006A248C"/>
    <w:rsid w:val="006D29E7"/>
    <w:rsid w:val="006F2248"/>
    <w:rsid w:val="00735E04"/>
    <w:rsid w:val="007662E7"/>
    <w:rsid w:val="007746DB"/>
    <w:rsid w:val="00776191"/>
    <w:rsid w:val="00794ED4"/>
    <w:rsid w:val="007D14BE"/>
    <w:rsid w:val="00837171"/>
    <w:rsid w:val="00877023"/>
    <w:rsid w:val="008C7CED"/>
    <w:rsid w:val="008D07FB"/>
    <w:rsid w:val="008D3DB8"/>
    <w:rsid w:val="009120C8"/>
    <w:rsid w:val="00927719"/>
    <w:rsid w:val="009378FD"/>
    <w:rsid w:val="00952645"/>
    <w:rsid w:val="00954021"/>
    <w:rsid w:val="00980F0E"/>
    <w:rsid w:val="009C023A"/>
    <w:rsid w:val="00A10C4B"/>
    <w:rsid w:val="00A35D86"/>
    <w:rsid w:val="00A8118B"/>
    <w:rsid w:val="00A81A2A"/>
    <w:rsid w:val="00AD7D76"/>
    <w:rsid w:val="00B0681F"/>
    <w:rsid w:val="00B57992"/>
    <w:rsid w:val="00B63922"/>
    <w:rsid w:val="00B740F4"/>
    <w:rsid w:val="00B775EF"/>
    <w:rsid w:val="00BB0AC8"/>
    <w:rsid w:val="00BD2D43"/>
    <w:rsid w:val="00BF5B8C"/>
    <w:rsid w:val="00C2627F"/>
    <w:rsid w:val="00C5749B"/>
    <w:rsid w:val="00C740AB"/>
    <w:rsid w:val="00C84D0F"/>
    <w:rsid w:val="00C96481"/>
    <w:rsid w:val="00CE7D8A"/>
    <w:rsid w:val="00D542BB"/>
    <w:rsid w:val="00D9213F"/>
    <w:rsid w:val="00DA4C63"/>
    <w:rsid w:val="00DB7FE0"/>
    <w:rsid w:val="00DE3976"/>
    <w:rsid w:val="00DF12D3"/>
    <w:rsid w:val="00DF3587"/>
    <w:rsid w:val="00E007A5"/>
    <w:rsid w:val="00E10FCA"/>
    <w:rsid w:val="00E740B1"/>
    <w:rsid w:val="00E8694D"/>
    <w:rsid w:val="00EB44AF"/>
    <w:rsid w:val="00EE3C09"/>
    <w:rsid w:val="00EE5BE5"/>
    <w:rsid w:val="00EF150C"/>
    <w:rsid w:val="00F05D11"/>
    <w:rsid w:val="00F11B57"/>
    <w:rsid w:val="00F27535"/>
    <w:rsid w:val="00F35D69"/>
    <w:rsid w:val="00F47BE4"/>
    <w:rsid w:val="00F47F2F"/>
    <w:rsid w:val="00F63B9B"/>
    <w:rsid w:val="00F76E08"/>
    <w:rsid w:val="00F86B46"/>
    <w:rsid w:val="00FE6560"/>
    <w:rsid w:val="00FF12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78F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3D5344"/>
    <w:pPr>
      <w:ind w:leftChars="2500" w:left="100"/>
    </w:pPr>
  </w:style>
  <w:style w:type="paragraph" w:styleId="a4">
    <w:name w:val="header"/>
    <w:basedOn w:val="a"/>
    <w:link w:val="Char"/>
    <w:rsid w:val="00424B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24B16"/>
    <w:rPr>
      <w:kern w:val="2"/>
      <w:sz w:val="18"/>
      <w:szCs w:val="18"/>
    </w:rPr>
  </w:style>
  <w:style w:type="paragraph" w:styleId="a5">
    <w:name w:val="footer"/>
    <w:basedOn w:val="a"/>
    <w:link w:val="Char0"/>
    <w:rsid w:val="00424B16"/>
    <w:pPr>
      <w:tabs>
        <w:tab w:val="center" w:pos="4153"/>
        <w:tab w:val="right" w:pos="8306"/>
      </w:tabs>
      <w:snapToGrid w:val="0"/>
      <w:jc w:val="left"/>
    </w:pPr>
    <w:rPr>
      <w:sz w:val="18"/>
      <w:szCs w:val="18"/>
    </w:rPr>
  </w:style>
  <w:style w:type="character" w:customStyle="1" w:styleId="Char0">
    <w:name w:val="页脚 Char"/>
    <w:basedOn w:val="a0"/>
    <w:link w:val="a5"/>
    <w:rsid w:val="00424B16"/>
    <w:rPr>
      <w:kern w:val="2"/>
      <w:sz w:val="18"/>
      <w:szCs w:val="18"/>
    </w:rPr>
  </w:style>
  <w:style w:type="character" w:styleId="a6">
    <w:name w:val="Hyperlink"/>
    <w:basedOn w:val="a0"/>
    <w:rsid w:val="00006E4A"/>
    <w:rPr>
      <w:color w:val="0000FF"/>
      <w:u w:val="single"/>
    </w:rPr>
  </w:style>
  <w:style w:type="paragraph" w:styleId="a7">
    <w:name w:val="Balloon Text"/>
    <w:basedOn w:val="a"/>
    <w:link w:val="Char1"/>
    <w:rsid w:val="00207F07"/>
    <w:rPr>
      <w:sz w:val="18"/>
      <w:szCs w:val="18"/>
    </w:rPr>
  </w:style>
  <w:style w:type="character" w:customStyle="1" w:styleId="Char1">
    <w:name w:val="批注框文本 Char"/>
    <w:basedOn w:val="a0"/>
    <w:link w:val="a7"/>
    <w:rsid w:val="00207F07"/>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fbzb.gov.cn&#65289;&#36827;&#34892;&#20853;&#24441;&#30331;&#35760;&#21644;&#25253;&#21517;&#24212;&#24449;&#65288;&#30007;&#20853;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gfbzb.gov.c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gfbzb.gov.cn/"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gfbzb.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BE876-EF78-4DF1-9D59-6F9E5C6F3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879</Words>
  <Characters>5011</Characters>
  <Application>Microsoft Office Word</Application>
  <DocSecurity>0</DocSecurity>
  <Lines>41</Lines>
  <Paragraphs>11</Paragraphs>
  <ScaleCrop>false</ScaleCrop>
  <Company>Microsoft</Company>
  <LinksUpToDate>false</LinksUpToDate>
  <CharactersWithSpaces>5879</CharactersWithSpaces>
  <SharedDoc>false</SharedDoc>
  <HLinks>
    <vt:vector size="30" baseType="variant">
      <vt:variant>
        <vt:i4>5570645</vt:i4>
      </vt:variant>
      <vt:variant>
        <vt:i4>3</vt:i4>
      </vt:variant>
      <vt:variant>
        <vt:i4>0</vt:i4>
      </vt:variant>
      <vt:variant>
        <vt:i4>5</vt:i4>
      </vt:variant>
      <vt:variant>
        <vt:lpwstr>https://www.gfbzb.gov.cn/</vt:lpwstr>
      </vt:variant>
      <vt:variant>
        <vt:lpwstr/>
      </vt:variant>
      <vt:variant>
        <vt:i4>1114189</vt:i4>
      </vt:variant>
      <vt:variant>
        <vt:i4>0</vt:i4>
      </vt:variant>
      <vt:variant>
        <vt:i4>0</vt:i4>
      </vt:variant>
      <vt:variant>
        <vt:i4>5</vt:i4>
      </vt:variant>
      <vt:variant>
        <vt:lpwstr>http://www.gfbzb.gov.cn/</vt:lpwstr>
      </vt:variant>
      <vt:variant>
        <vt:lpwstr/>
      </vt:variant>
      <vt:variant>
        <vt:i4>5570645</vt:i4>
      </vt:variant>
      <vt:variant>
        <vt:i4>6</vt:i4>
      </vt:variant>
      <vt:variant>
        <vt:i4>0</vt:i4>
      </vt:variant>
      <vt:variant>
        <vt:i4>5</vt:i4>
      </vt:variant>
      <vt:variant>
        <vt:lpwstr>https://www.gfbzb.gov.cn/</vt:lpwstr>
      </vt:variant>
      <vt:variant>
        <vt:lpwstr/>
      </vt:variant>
      <vt:variant>
        <vt:i4>5570645</vt:i4>
      </vt:variant>
      <vt:variant>
        <vt:i4>3</vt:i4>
      </vt:variant>
      <vt:variant>
        <vt:i4>0</vt:i4>
      </vt:variant>
      <vt:variant>
        <vt:i4>5</vt:i4>
      </vt:variant>
      <vt:variant>
        <vt:lpwstr>https://www.gfbzb.gov.cn/</vt:lpwstr>
      </vt:variant>
      <vt:variant>
        <vt:lpwstr/>
      </vt:variant>
      <vt:variant>
        <vt:i4>838763183</vt:i4>
      </vt:variant>
      <vt:variant>
        <vt:i4>0</vt:i4>
      </vt:variant>
      <vt:variant>
        <vt:i4>0</vt:i4>
      </vt:variant>
      <vt:variant>
        <vt:i4>5</vt:i4>
      </vt:variant>
      <vt:variant>
        <vt:lpwstr>http://www.gfbzb.gov.cn）进行兵役登记和报名应征（男兵8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关于进一步做好2017年大学生征兵工作的通知</dc:title>
  <dc:creator>江麟曦</dc:creator>
  <cp:lastModifiedBy>谭力源</cp:lastModifiedBy>
  <cp:revision>6</cp:revision>
  <cp:lastPrinted>2019-03-01T09:14:00Z</cp:lastPrinted>
  <dcterms:created xsi:type="dcterms:W3CDTF">2019-03-15T00:35:00Z</dcterms:created>
  <dcterms:modified xsi:type="dcterms:W3CDTF">2019-03-22T02:23:00Z</dcterms:modified>
</cp:coreProperties>
</file>