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r>
        <w:rPr>
          <w:rFonts w:hint="eastAsia" w:ascii="黑体" w:hAnsi="黑体" w:eastAsia="黑体"/>
          <w:sz w:val="52"/>
          <w:szCs w:val="52"/>
        </w:rPr>
        <w:t>四川轻化工大学</w:t>
      </w:r>
    </w:p>
    <w:p>
      <w:pPr>
        <w:jc w:val="center"/>
        <w:rPr>
          <w:rFonts w:ascii="黑体" w:hAnsi="黑体" w:eastAsia="黑体"/>
          <w:sz w:val="32"/>
          <w:szCs w:val="32"/>
        </w:rPr>
      </w:pPr>
      <w:r>
        <w:rPr>
          <w:rFonts w:hint="eastAsia" w:ascii="黑体" w:hAnsi="黑体" w:eastAsia="黑体"/>
          <w:sz w:val="32"/>
          <w:szCs w:val="32"/>
        </w:rPr>
        <w:t>关于举办“庆祝建党100周年”美术与设计作品大赛的通知</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color w:val="333333"/>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至各学院：</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333333"/>
          <w:sz w:val="30"/>
          <w:szCs w:val="30"/>
        </w:rPr>
        <w:t>为了庆祝中国共产党建成100周年，并展示大学生的艺术魅力，提高同学们的审美情趣与艺术修养，彰显我校学生的爱国热情和艺术风采，丰富同学们的课余生活，营造全校学生浓厚的艺术氛围为此开展此次美术与设计作品大赛活动。</w:t>
      </w:r>
      <w:r>
        <w:rPr>
          <w:rFonts w:hint="eastAsia" w:ascii="仿宋" w:hAnsi="仿宋" w:eastAsia="仿宋" w:cs="仿宋"/>
          <w:spacing w:val="-2"/>
          <w:sz w:val="30"/>
          <w:szCs w:val="30"/>
        </w:rPr>
        <w:t>我校决定开展四川轻化工大学</w:t>
      </w:r>
      <w:r>
        <w:rPr>
          <w:rFonts w:hint="eastAsia" w:ascii="仿宋" w:hAnsi="仿宋" w:eastAsia="仿宋" w:cs="仿宋"/>
          <w:sz w:val="30"/>
          <w:szCs w:val="30"/>
        </w:rPr>
        <w:t>“庆祝建党100周年”美术与设计作品大赛</w:t>
      </w:r>
      <w:r>
        <w:rPr>
          <w:rFonts w:hint="eastAsia" w:ascii="仿宋" w:hAnsi="仿宋" w:eastAsia="仿宋" w:cs="仿宋"/>
          <w:sz w:val="30"/>
          <w:szCs w:val="30"/>
          <w:lang w:eastAsia="zh-CN"/>
        </w:rPr>
        <w:t>。</w:t>
      </w:r>
      <w:r>
        <w:rPr>
          <w:rFonts w:hint="eastAsia" w:ascii="仿宋" w:hAnsi="仿宋" w:eastAsia="仿宋" w:cs="仿宋"/>
          <w:sz w:val="30"/>
          <w:szCs w:val="30"/>
        </w:rPr>
        <w:t>现将</w:t>
      </w:r>
      <w:r>
        <w:rPr>
          <w:rFonts w:hint="eastAsia" w:ascii="仿宋" w:hAnsi="仿宋" w:eastAsia="仿宋" w:cs="仿宋"/>
          <w:sz w:val="30"/>
          <w:szCs w:val="30"/>
          <w:lang w:val="en-US" w:eastAsia="zh-CN"/>
        </w:rPr>
        <w:t>有</w:t>
      </w:r>
      <w:r>
        <w:rPr>
          <w:rFonts w:hint="eastAsia" w:ascii="仿宋" w:hAnsi="仿宋" w:eastAsia="仿宋" w:cs="仿宋"/>
          <w:sz w:val="30"/>
          <w:szCs w:val="30"/>
        </w:rPr>
        <w:t>关内容通知如下：</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lang w:eastAsia="zh-CN"/>
        </w:rPr>
        <w:t>一、</w:t>
      </w:r>
      <w:r>
        <w:rPr>
          <w:rFonts w:hint="eastAsia" w:ascii="仿宋" w:hAnsi="仿宋" w:eastAsia="仿宋" w:cs="仿宋"/>
          <w:b/>
          <w:bCs/>
          <w:color w:val="333333"/>
          <w:sz w:val="32"/>
          <w:szCs w:val="32"/>
        </w:rPr>
        <w:t>赛事</w:t>
      </w:r>
      <w:r>
        <w:rPr>
          <w:rFonts w:hint="eastAsia" w:ascii="仿宋" w:hAnsi="仿宋" w:eastAsia="仿宋" w:cs="仿宋"/>
          <w:b/>
          <w:bCs/>
          <w:color w:val="333333"/>
          <w:sz w:val="32"/>
          <w:szCs w:val="32"/>
          <w:lang w:val="en-US" w:eastAsia="zh-CN"/>
        </w:rPr>
        <w:t>组织</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1、</w:t>
      </w:r>
      <w:r>
        <w:rPr>
          <w:rFonts w:hint="eastAsia" w:ascii="仿宋" w:hAnsi="仿宋" w:eastAsia="仿宋" w:cs="仿宋"/>
          <w:color w:val="333333"/>
          <w:sz w:val="30"/>
          <w:szCs w:val="30"/>
        </w:rPr>
        <w:t>主办单位：四川轻化工大学</w:t>
      </w:r>
      <w:r>
        <w:rPr>
          <w:rFonts w:hint="eastAsia" w:ascii="仿宋" w:hAnsi="仿宋" w:eastAsia="仿宋" w:cs="仿宋"/>
          <w:color w:val="333333"/>
          <w:sz w:val="30"/>
          <w:szCs w:val="30"/>
          <w:lang w:eastAsia="zh-CN"/>
        </w:rPr>
        <w:t>党委组织部、党委宣传部、学生工作部、团委</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承办单位：四川轻化工大学美术学院</w:t>
      </w:r>
      <w:r>
        <w:rPr>
          <w:rFonts w:hint="eastAsia" w:ascii="仿宋" w:hAnsi="仿宋" w:eastAsia="仿宋" w:cs="仿宋"/>
          <w:color w:val="333333"/>
          <w:sz w:val="30"/>
          <w:szCs w:val="30"/>
          <w:lang w:eastAsia="zh-CN"/>
        </w:rPr>
        <w:t>党委</w:t>
      </w:r>
    </w:p>
    <w:p>
      <w:pPr>
        <w:keepNext w:val="0"/>
        <w:keepLines w:val="0"/>
        <w:pageBreakBefore w:val="0"/>
        <w:tabs>
          <w:tab w:val="left" w:pos="523"/>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二、</w:t>
      </w:r>
      <w:r>
        <w:rPr>
          <w:rFonts w:hint="eastAsia" w:ascii="仿宋" w:hAnsi="仿宋" w:eastAsia="仿宋" w:cs="仿宋"/>
          <w:b/>
          <w:bCs/>
          <w:color w:val="333333"/>
          <w:sz w:val="32"/>
          <w:szCs w:val="32"/>
          <w:lang w:val="en-US" w:eastAsia="zh-CN"/>
        </w:rPr>
        <w:t>赛事规则</w:t>
      </w:r>
    </w:p>
    <w:p>
      <w:pPr>
        <w:keepNext w:val="0"/>
        <w:keepLines w:val="0"/>
        <w:pageBreakBefore w:val="0"/>
        <w:tabs>
          <w:tab w:val="left" w:pos="523"/>
        </w:tabs>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1、</w:t>
      </w:r>
      <w:r>
        <w:rPr>
          <w:rFonts w:hint="eastAsia" w:ascii="仿宋" w:hAnsi="仿宋" w:eastAsia="仿宋" w:cs="仿宋"/>
          <w:color w:val="333333"/>
          <w:sz w:val="30"/>
          <w:szCs w:val="30"/>
        </w:rPr>
        <w:t>参赛对象：四川轻化工大学在校全体硕、本、专科</w:t>
      </w:r>
      <w:r>
        <w:rPr>
          <w:rFonts w:hint="eastAsia" w:ascii="仿宋" w:hAnsi="仿宋" w:eastAsia="仿宋" w:cs="仿宋"/>
          <w:color w:val="333333"/>
          <w:sz w:val="30"/>
          <w:szCs w:val="30"/>
          <w:lang w:eastAsia="zh-CN"/>
        </w:rPr>
        <w:t>生</w:t>
      </w:r>
      <w:r>
        <w:rPr>
          <w:rFonts w:hint="eastAsia" w:ascii="仿宋" w:hAnsi="仿宋" w:eastAsia="仿宋" w:cs="仿宋"/>
          <w:color w:val="333333"/>
          <w:sz w:val="30"/>
          <w:szCs w:val="30"/>
        </w:rPr>
        <w:t>。</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参赛方式：个人或团队参赛。团队参赛需要满足上一条“参赛对象”之规定，其他成员可面向全校不限专业、年级、团队人数不超过3人。</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参赛组别：专业组（专业组为美术学院各专业），非专业组（非专业组为其他各学院）。</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val="en-US" w:eastAsia="zh-CN"/>
        </w:rPr>
        <w:t>三</w:t>
      </w:r>
      <w:r>
        <w:rPr>
          <w:rFonts w:hint="eastAsia" w:ascii="仿宋" w:hAnsi="仿宋" w:eastAsia="仿宋" w:cs="仿宋"/>
          <w:b/>
          <w:bCs/>
          <w:color w:val="333333"/>
          <w:sz w:val="32"/>
          <w:szCs w:val="32"/>
          <w:lang w:eastAsia="zh-CN"/>
        </w:rPr>
        <w:t>、</w:t>
      </w:r>
      <w:r>
        <w:rPr>
          <w:rFonts w:hint="eastAsia" w:ascii="仿宋" w:hAnsi="仿宋" w:eastAsia="仿宋" w:cs="仿宋"/>
          <w:b/>
          <w:bCs/>
          <w:color w:val="333333"/>
          <w:sz w:val="32"/>
          <w:szCs w:val="32"/>
          <w:lang w:val="en-US" w:eastAsia="zh-CN"/>
        </w:rPr>
        <w:t>参赛</w:t>
      </w:r>
      <w:r>
        <w:rPr>
          <w:rFonts w:hint="eastAsia" w:ascii="仿宋" w:hAnsi="仿宋" w:eastAsia="仿宋" w:cs="仿宋"/>
          <w:b/>
          <w:bCs/>
          <w:color w:val="333333"/>
          <w:sz w:val="32"/>
          <w:szCs w:val="32"/>
        </w:rPr>
        <w:t>作品内容</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（1）设计类作品</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（2）雕塑类作品</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（3）书法绘画类作品</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（4）手工艺类作品：手工制作的作品形式可以为任何自己手工做的工艺品，形式不限，材料不限；作品最好有艺术特色，契合活动主题；作品均需为原创，材料自备。注：（作品最多可由3人合作完成）。</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（5）摄影</w:t>
      </w:r>
      <w:r>
        <w:rPr>
          <w:rFonts w:hint="eastAsia" w:ascii="仿宋" w:hAnsi="仿宋" w:eastAsia="仿宋" w:cs="仿宋"/>
          <w:color w:val="333333"/>
          <w:sz w:val="30"/>
          <w:szCs w:val="30"/>
          <w:lang w:val="en-US"/>
        </w:rPr>
        <w:t>(</w:t>
      </w:r>
      <w:r>
        <w:rPr>
          <w:rFonts w:hint="eastAsia" w:ascii="仿宋" w:hAnsi="仿宋" w:eastAsia="仿宋" w:cs="仿宋"/>
          <w:color w:val="333333"/>
          <w:sz w:val="30"/>
          <w:szCs w:val="30"/>
          <w:lang w:val="en-US" w:eastAsia="zh-CN"/>
        </w:rPr>
        <w:t>微视频)</w:t>
      </w:r>
      <w:r>
        <w:rPr>
          <w:rFonts w:hint="eastAsia" w:ascii="仿宋" w:hAnsi="仿宋" w:eastAsia="仿宋" w:cs="仿宋"/>
          <w:color w:val="333333"/>
          <w:sz w:val="30"/>
          <w:szCs w:val="30"/>
        </w:rPr>
        <w:t>类作品：杜绝相似创意和改变原始影像的作品（照片仅可作亮度、对比度、色彩饱和度的适度调整，不得合成、添加大幅度改变色彩等技术处理）</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照片需要本人打印以及提供电子档，影视作品需提供mp4格式文件。</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color w:val="333333"/>
          <w:sz w:val="28"/>
          <w:szCs w:val="28"/>
        </w:rPr>
      </w:pPr>
      <w:r>
        <w:rPr>
          <w:rFonts w:hint="eastAsia" w:ascii="仿宋" w:hAnsi="仿宋" w:eastAsia="仿宋" w:cs="仿宋"/>
          <w:b/>
          <w:bCs/>
          <w:color w:val="333333"/>
          <w:sz w:val="28"/>
          <w:szCs w:val="28"/>
        </w:rPr>
        <w:t>（注：专业组需自行装裱，非专业组</w:t>
      </w:r>
      <w:r>
        <w:rPr>
          <w:rFonts w:hint="eastAsia" w:ascii="仿宋" w:hAnsi="仿宋" w:eastAsia="仿宋" w:cs="仿宋"/>
          <w:b/>
          <w:bCs/>
          <w:color w:val="333333"/>
          <w:sz w:val="28"/>
          <w:szCs w:val="28"/>
          <w:lang w:eastAsia="zh-CN"/>
        </w:rPr>
        <w:t>自愿是否装裱</w:t>
      </w:r>
      <w:r>
        <w:rPr>
          <w:rFonts w:hint="eastAsia" w:ascii="仿宋" w:hAnsi="仿宋" w:eastAsia="仿宋" w:cs="仿宋"/>
          <w:b/>
          <w:bCs/>
          <w:color w:val="333333"/>
          <w:sz w:val="28"/>
          <w:szCs w:val="28"/>
        </w:rPr>
        <w:t>。）</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val="en-US" w:eastAsia="zh-CN"/>
        </w:rPr>
        <w:t>四</w:t>
      </w:r>
      <w:r>
        <w:rPr>
          <w:rFonts w:hint="eastAsia" w:ascii="仿宋" w:hAnsi="仿宋" w:eastAsia="仿宋" w:cs="仿宋"/>
          <w:b/>
          <w:bCs/>
          <w:color w:val="333333"/>
          <w:sz w:val="32"/>
          <w:szCs w:val="32"/>
          <w:lang w:eastAsia="zh-CN"/>
        </w:rPr>
        <w:t>、</w:t>
      </w:r>
      <w:r>
        <w:rPr>
          <w:rFonts w:hint="eastAsia" w:ascii="仿宋" w:hAnsi="仿宋" w:eastAsia="仿宋" w:cs="仿宋"/>
          <w:b/>
          <w:bCs/>
          <w:color w:val="333333"/>
          <w:sz w:val="32"/>
          <w:szCs w:val="32"/>
        </w:rPr>
        <w:t>活动时间</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报名征集时间：2021年5月21日——2021年6月16日</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作品展出时间：2021年6月23日——20</w:t>
      </w:r>
      <w:r>
        <w:rPr>
          <w:rFonts w:hint="eastAsia" w:ascii="仿宋" w:hAnsi="仿宋" w:eastAsia="仿宋" w:cs="仿宋"/>
          <w:color w:val="333333"/>
          <w:sz w:val="30"/>
          <w:szCs w:val="30"/>
          <w:lang w:eastAsia="zh-CN"/>
        </w:rPr>
        <w:t>21</w:t>
      </w:r>
      <w:r>
        <w:rPr>
          <w:rFonts w:hint="eastAsia" w:ascii="仿宋" w:hAnsi="仿宋" w:eastAsia="仿宋" w:cs="仿宋"/>
          <w:color w:val="333333"/>
          <w:sz w:val="30"/>
          <w:szCs w:val="30"/>
        </w:rPr>
        <w:t>年7月</w:t>
      </w:r>
      <w:r>
        <w:rPr>
          <w:rFonts w:hint="eastAsia" w:ascii="仿宋" w:hAnsi="仿宋" w:eastAsia="仿宋" w:cs="仿宋"/>
          <w:color w:val="333333"/>
          <w:sz w:val="30"/>
          <w:szCs w:val="30"/>
          <w:lang w:eastAsia="zh-CN"/>
        </w:rPr>
        <w:t>2</w:t>
      </w:r>
      <w:r>
        <w:rPr>
          <w:rFonts w:hint="eastAsia" w:ascii="仿宋" w:hAnsi="仿宋" w:eastAsia="仿宋" w:cs="仿宋"/>
          <w:color w:val="333333"/>
          <w:sz w:val="30"/>
          <w:szCs w:val="30"/>
        </w:rPr>
        <w:t>日</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作品归还认领时间：2021年7月3日上午9: 00—12:00;下午12：00—18：00</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五</w:t>
      </w:r>
      <w:r>
        <w:rPr>
          <w:rFonts w:hint="eastAsia" w:ascii="仿宋" w:hAnsi="仿宋" w:eastAsia="仿宋" w:cs="仿宋"/>
          <w:b/>
          <w:bCs/>
          <w:color w:val="333333"/>
          <w:sz w:val="32"/>
          <w:szCs w:val="32"/>
          <w:lang w:eastAsia="zh-CN"/>
        </w:rPr>
        <w:t>、</w:t>
      </w:r>
      <w:r>
        <w:rPr>
          <w:rFonts w:hint="eastAsia" w:ascii="仿宋" w:hAnsi="仿宋" w:eastAsia="仿宋" w:cs="仿宋"/>
          <w:b/>
          <w:bCs/>
          <w:color w:val="333333"/>
          <w:sz w:val="32"/>
          <w:szCs w:val="32"/>
          <w:lang w:val="en-US" w:eastAsia="zh-CN"/>
        </w:rPr>
        <w:t>赛程安排</w:t>
      </w:r>
    </w:p>
    <w:p>
      <w:pPr>
        <w:keepNext w:val="0"/>
        <w:keepLines w:val="0"/>
        <w:pageBreakBefore w:val="0"/>
        <w:kinsoku/>
        <w:wordWrap/>
        <w:overflowPunct/>
        <w:topLinePunct w:val="0"/>
        <w:autoSpaceDE/>
        <w:autoSpaceDN/>
        <w:bidi w:val="0"/>
        <w:adjustRightInd/>
        <w:snapToGrid/>
        <w:spacing w:line="360" w:lineRule="auto"/>
        <w:ind w:firstLine="592" w:firstLineChars="200"/>
        <w:jc w:val="both"/>
        <w:textAlignment w:val="auto"/>
        <w:rPr>
          <w:rFonts w:hint="eastAsia" w:ascii="仿宋" w:hAnsi="仿宋" w:eastAsia="仿宋" w:cs="仿宋"/>
          <w:color w:val="333333"/>
          <w:sz w:val="30"/>
          <w:szCs w:val="30"/>
        </w:rPr>
      </w:pPr>
      <w:r>
        <w:rPr>
          <w:rFonts w:hint="eastAsia" w:ascii="仿宋" w:hAnsi="仿宋" w:eastAsia="仿宋" w:cs="仿宋"/>
          <w:spacing w:val="-2"/>
          <w:sz w:val="30"/>
          <w:szCs w:val="30"/>
        </w:rPr>
        <w:t>（一）</w:t>
      </w:r>
      <w:r>
        <w:rPr>
          <w:rFonts w:hint="eastAsia" w:ascii="仿宋" w:hAnsi="仿宋" w:eastAsia="仿宋" w:cs="仿宋"/>
          <w:color w:val="333333"/>
          <w:sz w:val="30"/>
          <w:szCs w:val="30"/>
        </w:rPr>
        <w:t>报名：</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现场报名：各校区设立报名点处，由参赛同学自行领取纸质报名表并填写报名登记表。</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网上报名：由参赛同学自行填写参赛表格（附件一），发送至指定邮箱（msxyhdyx@163.com），标注个人信息（**校区**专业**姓名**学号**电话号码）。</w:t>
      </w:r>
    </w:p>
    <w:p>
      <w:pPr>
        <w:keepNext w:val="0"/>
        <w:keepLines w:val="0"/>
        <w:pageBreakBefore w:val="0"/>
        <w:kinsoku/>
        <w:wordWrap/>
        <w:overflowPunct/>
        <w:topLinePunct w:val="0"/>
        <w:autoSpaceDE/>
        <w:autoSpaceDN/>
        <w:bidi w:val="0"/>
        <w:adjustRightInd/>
        <w:snapToGrid/>
        <w:spacing w:line="360" w:lineRule="auto"/>
        <w:ind w:firstLine="592" w:firstLineChars="200"/>
        <w:jc w:val="both"/>
        <w:textAlignment w:val="auto"/>
        <w:rPr>
          <w:rFonts w:hint="eastAsia" w:ascii="仿宋" w:hAnsi="仿宋" w:eastAsia="仿宋" w:cs="仿宋"/>
          <w:color w:val="333333"/>
          <w:sz w:val="30"/>
          <w:szCs w:val="30"/>
        </w:rPr>
      </w:pPr>
      <w:r>
        <w:rPr>
          <w:rFonts w:hint="eastAsia" w:ascii="仿宋" w:hAnsi="仿宋" w:eastAsia="仿宋" w:cs="仿宋"/>
          <w:spacing w:val="-2"/>
          <w:sz w:val="30"/>
          <w:szCs w:val="30"/>
        </w:rPr>
        <w:t>（</w:t>
      </w:r>
      <w:r>
        <w:rPr>
          <w:rFonts w:hint="eastAsia" w:ascii="仿宋" w:hAnsi="仿宋" w:eastAsia="仿宋" w:cs="仿宋"/>
          <w:spacing w:val="-2"/>
          <w:sz w:val="30"/>
          <w:szCs w:val="30"/>
          <w:lang w:val="en-US" w:eastAsia="zh-CN"/>
        </w:rPr>
        <w:t>二</w:t>
      </w:r>
      <w:r>
        <w:rPr>
          <w:rFonts w:hint="eastAsia" w:ascii="仿宋" w:hAnsi="仿宋" w:eastAsia="仿宋" w:cs="仿宋"/>
          <w:spacing w:val="-2"/>
          <w:sz w:val="30"/>
          <w:szCs w:val="30"/>
        </w:rPr>
        <w:t>）</w:t>
      </w:r>
      <w:r>
        <w:rPr>
          <w:rFonts w:hint="eastAsia" w:ascii="仿宋" w:hAnsi="仿宋" w:eastAsia="仿宋" w:cs="仿宋"/>
          <w:color w:val="333333"/>
          <w:sz w:val="30"/>
          <w:szCs w:val="30"/>
        </w:rPr>
        <w:t>上交作品：</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李白河校区：A区和B区食堂门口设点登记征集作品。</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汇南校区：第四实验楼广场设点登记征集作品。</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宜宾校区：食堂门口设点登记征集作品（具体地点</w:t>
      </w:r>
      <w:r>
        <w:rPr>
          <w:rFonts w:hint="eastAsia" w:ascii="仿宋" w:hAnsi="仿宋" w:eastAsia="仿宋" w:cs="仿宋"/>
          <w:color w:val="333333"/>
          <w:sz w:val="30"/>
          <w:szCs w:val="30"/>
          <w:lang w:eastAsia="zh-CN"/>
        </w:rPr>
        <w:t>待</w:t>
      </w:r>
      <w:r>
        <w:rPr>
          <w:rFonts w:hint="eastAsia" w:ascii="仿宋" w:hAnsi="仿宋" w:eastAsia="仿宋" w:cs="仿宋"/>
          <w:color w:val="333333"/>
          <w:sz w:val="30"/>
          <w:szCs w:val="30"/>
        </w:rPr>
        <w:t>通知）</w:t>
      </w:r>
    </w:p>
    <w:p>
      <w:pPr>
        <w:keepNext w:val="0"/>
        <w:keepLines w:val="0"/>
        <w:pageBreakBefore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（上交作品时请附上纸质报名表）</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color w:val="333333"/>
          <w:sz w:val="28"/>
          <w:szCs w:val="28"/>
        </w:rPr>
      </w:pPr>
      <w:r>
        <w:rPr>
          <w:rFonts w:hint="eastAsia" w:ascii="仿宋" w:hAnsi="仿宋" w:eastAsia="仿宋" w:cs="仿宋"/>
          <w:b/>
          <w:bCs/>
          <w:color w:val="333333"/>
          <w:sz w:val="28"/>
          <w:szCs w:val="28"/>
        </w:rPr>
        <w:t>（李白河校区联系人：肖路东</w:t>
      </w:r>
      <w:r>
        <w:rPr>
          <w:rFonts w:hint="eastAsia" w:ascii="仿宋" w:hAnsi="仿宋" w:eastAsia="仿宋" w:cs="仿宋"/>
          <w:b/>
          <w:bCs/>
          <w:color w:val="333333"/>
          <w:sz w:val="28"/>
          <w:szCs w:val="28"/>
          <w:lang w:eastAsia="zh-CN"/>
        </w:rPr>
        <w:t>：</w:t>
      </w:r>
      <w:r>
        <w:rPr>
          <w:rFonts w:hint="eastAsia" w:ascii="仿宋" w:hAnsi="仿宋" w:eastAsia="仿宋" w:cs="仿宋"/>
          <w:b/>
          <w:bCs/>
          <w:color w:val="333333"/>
          <w:sz w:val="28"/>
          <w:szCs w:val="28"/>
        </w:rPr>
        <w:t>15181493730、黄钰婷</w:t>
      </w:r>
      <w:r>
        <w:rPr>
          <w:rFonts w:hint="eastAsia" w:ascii="仿宋" w:hAnsi="仿宋" w:eastAsia="仿宋" w:cs="仿宋"/>
          <w:b/>
          <w:bCs/>
          <w:color w:val="333333"/>
          <w:sz w:val="28"/>
          <w:szCs w:val="28"/>
          <w:lang w:eastAsia="zh-CN"/>
        </w:rPr>
        <w:t>：</w:t>
      </w:r>
      <w:r>
        <w:rPr>
          <w:rFonts w:hint="eastAsia" w:ascii="仿宋" w:hAnsi="仿宋" w:eastAsia="仿宋" w:cs="仿宋"/>
          <w:b/>
          <w:bCs/>
          <w:color w:val="333333"/>
          <w:sz w:val="28"/>
          <w:szCs w:val="28"/>
        </w:rPr>
        <w:t>18224231587；汇南校区联系人：董康</w:t>
      </w:r>
      <w:r>
        <w:rPr>
          <w:rFonts w:hint="eastAsia" w:ascii="仿宋" w:hAnsi="仿宋" w:eastAsia="仿宋" w:cs="仿宋"/>
          <w:b/>
          <w:bCs/>
          <w:color w:val="333333"/>
          <w:sz w:val="28"/>
          <w:szCs w:val="28"/>
          <w:lang w:eastAsia="zh-CN"/>
        </w:rPr>
        <w:t>：</w:t>
      </w:r>
      <w:r>
        <w:rPr>
          <w:rFonts w:hint="eastAsia" w:ascii="仿宋" w:hAnsi="仿宋" w:eastAsia="仿宋" w:cs="仿宋"/>
          <w:b/>
          <w:bCs/>
          <w:color w:val="333333"/>
          <w:sz w:val="28"/>
          <w:szCs w:val="28"/>
        </w:rPr>
        <w:t>19881358636、彭远玲</w:t>
      </w:r>
      <w:r>
        <w:rPr>
          <w:rFonts w:hint="eastAsia" w:ascii="仿宋" w:hAnsi="仿宋" w:eastAsia="仿宋" w:cs="仿宋"/>
          <w:b/>
          <w:bCs/>
          <w:color w:val="333333"/>
          <w:sz w:val="28"/>
          <w:szCs w:val="28"/>
          <w:lang w:eastAsia="zh-CN"/>
        </w:rPr>
        <w:t>：</w:t>
      </w:r>
      <w:r>
        <w:rPr>
          <w:rFonts w:hint="eastAsia" w:ascii="仿宋" w:hAnsi="仿宋" w:eastAsia="仿宋" w:cs="仿宋"/>
          <w:b/>
          <w:bCs/>
          <w:color w:val="333333"/>
          <w:sz w:val="28"/>
          <w:szCs w:val="28"/>
        </w:rPr>
        <w:t>19881358332；宜宾校区联系人：翦彦宏</w:t>
      </w:r>
      <w:r>
        <w:rPr>
          <w:rFonts w:hint="eastAsia" w:ascii="仿宋" w:hAnsi="仿宋" w:eastAsia="仿宋" w:cs="仿宋"/>
          <w:b/>
          <w:bCs/>
          <w:color w:val="333333"/>
          <w:sz w:val="28"/>
          <w:szCs w:val="28"/>
          <w:lang w:eastAsia="zh-CN"/>
        </w:rPr>
        <w:t>：</w:t>
      </w:r>
      <w:r>
        <w:rPr>
          <w:rFonts w:hint="eastAsia" w:ascii="仿宋" w:hAnsi="仿宋" w:eastAsia="仿宋" w:cs="仿宋"/>
          <w:b/>
          <w:bCs/>
          <w:color w:val="333333"/>
          <w:sz w:val="28"/>
          <w:szCs w:val="28"/>
        </w:rPr>
        <w:t>19881392023）</w:t>
      </w:r>
    </w:p>
    <w:p>
      <w:pPr>
        <w:keepNext w:val="0"/>
        <w:keepLines w:val="0"/>
        <w:pageBreakBefore w:val="0"/>
        <w:kinsoku/>
        <w:wordWrap/>
        <w:overflowPunct/>
        <w:topLinePunct w:val="0"/>
        <w:autoSpaceDE/>
        <w:autoSpaceDN/>
        <w:bidi w:val="0"/>
        <w:adjustRightInd/>
        <w:snapToGrid/>
        <w:spacing w:line="360" w:lineRule="auto"/>
        <w:ind w:firstLine="592" w:firstLineChars="200"/>
        <w:jc w:val="both"/>
        <w:textAlignment w:val="auto"/>
        <w:rPr>
          <w:rFonts w:hint="eastAsia" w:ascii="仿宋" w:hAnsi="仿宋" w:eastAsia="仿宋" w:cs="仿宋"/>
          <w:color w:val="333333"/>
          <w:sz w:val="30"/>
          <w:szCs w:val="30"/>
        </w:rPr>
      </w:pPr>
      <w:r>
        <w:rPr>
          <w:rFonts w:hint="eastAsia" w:ascii="仿宋" w:hAnsi="仿宋" w:eastAsia="仿宋" w:cs="仿宋"/>
          <w:spacing w:val="-2"/>
          <w:sz w:val="30"/>
          <w:szCs w:val="30"/>
        </w:rPr>
        <w:t>（</w:t>
      </w:r>
      <w:r>
        <w:rPr>
          <w:rFonts w:hint="eastAsia" w:ascii="仿宋" w:hAnsi="仿宋" w:eastAsia="仿宋" w:cs="仿宋"/>
          <w:spacing w:val="-2"/>
          <w:sz w:val="30"/>
          <w:szCs w:val="30"/>
          <w:lang w:val="en-US" w:eastAsia="zh-CN"/>
        </w:rPr>
        <w:t>三</w:t>
      </w:r>
      <w:r>
        <w:rPr>
          <w:rFonts w:hint="eastAsia" w:ascii="仿宋" w:hAnsi="仿宋" w:eastAsia="仿宋" w:cs="仿宋"/>
          <w:spacing w:val="-2"/>
          <w:sz w:val="30"/>
          <w:szCs w:val="30"/>
        </w:rPr>
        <w:t>）</w:t>
      </w:r>
      <w:r>
        <w:rPr>
          <w:rFonts w:hint="eastAsia" w:ascii="仿宋" w:hAnsi="仿宋" w:eastAsia="仿宋" w:cs="仿宋"/>
          <w:color w:val="333333"/>
          <w:sz w:val="30"/>
          <w:szCs w:val="30"/>
        </w:rPr>
        <w:t>评选阶段：</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所有作品征集完成之后，对作品进行组别分类</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分为专业组和非专业组。邀请专业教师分别对专业组和</w:t>
      </w:r>
      <w:r>
        <w:rPr>
          <w:rFonts w:hint="eastAsia" w:ascii="仿宋" w:hAnsi="仿宋" w:eastAsia="仿宋" w:cs="仿宋"/>
          <w:color w:val="333333"/>
          <w:sz w:val="30"/>
          <w:szCs w:val="30"/>
          <w:lang w:eastAsia="zh-CN"/>
        </w:rPr>
        <w:t>非</w:t>
      </w:r>
      <w:r>
        <w:rPr>
          <w:rFonts w:hint="eastAsia" w:ascii="仿宋" w:hAnsi="仿宋" w:eastAsia="仿宋" w:cs="仿宋"/>
          <w:color w:val="333333"/>
          <w:sz w:val="30"/>
          <w:szCs w:val="30"/>
        </w:rPr>
        <w:t>专业组的参赛作品进行评选。</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val="en-US" w:eastAsia="zh-CN"/>
        </w:rPr>
        <w:t>六</w:t>
      </w:r>
      <w:r>
        <w:rPr>
          <w:rFonts w:hint="eastAsia" w:ascii="仿宋" w:hAnsi="仿宋" w:eastAsia="仿宋" w:cs="仿宋"/>
          <w:b/>
          <w:bCs/>
          <w:color w:val="333333"/>
          <w:sz w:val="32"/>
          <w:szCs w:val="32"/>
          <w:lang w:eastAsia="zh-CN"/>
        </w:rPr>
        <w:t>、</w:t>
      </w:r>
      <w:r>
        <w:rPr>
          <w:rFonts w:hint="eastAsia" w:ascii="仿宋" w:hAnsi="仿宋" w:eastAsia="仿宋" w:cs="仿宋"/>
          <w:b/>
          <w:bCs/>
          <w:color w:val="333333"/>
          <w:sz w:val="32"/>
          <w:szCs w:val="32"/>
          <w:lang w:val="en-US" w:eastAsia="zh-CN"/>
        </w:rPr>
        <w:t>赛事</w:t>
      </w:r>
      <w:r>
        <w:rPr>
          <w:rFonts w:hint="eastAsia" w:ascii="仿宋" w:hAnsi="仿宋" w:eastAsia="仿宋" w:cs="仿宋"/>
          <w:b/>
          <w:bCs/>
          <w:color w:val="333333"/>
          <w:sz w:val="32"/>
          <w:szCs w:val="32"/>
        </w:rPr>
        <w:t>宣传</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线下宣传：各校区进行海报张贴以及设点值班宣传，宣传涵盖自贡</w:t>
      </w:r>
      <w:r>
        <w:rPr>
          <w:rFonts w:hint="eastAsia" w:ascii="仿宋" w:hAnsi="仿宋" w:eastAsia="仿宋" w:cs="仿宋"/>
          <w:color w:val="333333"/>
          <w:sz w:val="30"/>
          <w:szCs w:val="30"/>
          <w:lang w:val="en-US" w:eastAsia="zh-CN"/>
        </w:rPr>
        <w:t>校区</w:t>
      </w:r>
      <w:r>
        <w:rPr>
          <w:rFonts w:hint="eastAsia" w:ascii="仿宋" w:hAnsi="仿宋" w:eastAsia="仿宋" w:cs="仿宋"/>
          <w:color w:val="333333"/>
          <w:sz w:val="30"/>
          <w:szCs w:val="30"/>
        </w:rPr>
        <w:t>、宜宾校区硕、本、专</w:t>
      </w:r>
      <w:r>
        <w:rPr>
          <w:rFonts w:hint="eastAsia" w:ascii="仿宋" w:hAnsi="仿宋" w:eastAsia="仿宋" w:cs="仿宋"/>
          <w:color w:val="333333"/>
          <w:sz w:val="30"/>
          <w:szCs w:val="30"/>
          <w:lang w:eastAsia="zh-CN"/>
        </w:rPr>
        <w:t>科</w:t>
      </w:r>
      <w:r>
        <w:rPr>
          <w:rFonts w:hint="eastAsia" w:ascii="仿宋" w:hAnsi="仿宋" w:eastAsia="仿宋" w:cs="仿宋"/>
          <w:color w:val="333333"/>
          <w:sz w:val="30"/>
          <w:szCs w:val="30"/>
        </w:rPr>
        <w:t>生。</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线上宣传：学院各级组织进行线上宣传、学院公众号推文宣传。老师端OA系统宣传。借助学校学生处、团委及各学院官微推送宣传海报以及学校各自媒体平台宣传。</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七、奖项设置</w:t>
      </w:r>
    </w:p>
    <w:p>
      <w:pPr>
        <w:spacing w:line="360" w:lineRule="auto"/>
        <w:ind w:firstLine="612" w:firstLineChars="200"/>
        <w:rPr>
          <w:rFonts w:hint="eastAsia" w:ascii="仿宋" w:hAnsi="仿宋" w:eastAsia="仿宋"/>
          <w:spacing w:val="3"/>
          <w:sz w:val="30"/>
          <w:szCs w:val="30"/>
          <w:lang w:eastAsia="zh-CN"/>
        </w:rPr>
      </w:pPr>
      <w:r>
        <w:rPr>
          <w:rFonts w:hint="eastAsia" w:ascii="仿宋" w:hAnsi="仿宋" w:eastAsia="仿宋"/>
          <w:spacing w:val="3"/>
          <w:sz w:val="30"/>
          <w:szCs w:val="30"/>
        </w:rPr>
        <w:t>一等奖</w:t>
      </w:r>
      <w:r>
        <w:rPr>
          <w:rFonts w:hint="eastAsia" w:ascii="仿宋" w:hAnsi="仿宋" w:eastAsia="仿宋"/>
          <w:spacing w:val="3"/>
          <w:sz w:val="30"/>
          <w:szCs w:val="30"/>
          <w:lang w:val="en-US" w:eastAsia="zh-CN"/>
        </w:rPr>
        <w:t>15</w:t>
      </w:r>
      <w:r>
        <w:rPr>
          <w:rFonts w:hint="eastAsia" w:ascii="仿宋" w:hAnsi="仿宋" w:eastAsia="仿宋"/>
          <w:spacing w:val="3"/>
          <w:sz w:val="30"/>
          <w:szCs w:val="30"/>
        </w:rPr>
        <w:t>名</w:t>
      </w:r>
      <w:r>
        <w:rPr>
          <w:rFonts w:hint="eastAsia" w:ascii="仿宋" w:hAnsi="仿宋" w:eastAsia="仿宋"/>
          <w:spacing w:val="3"/>
          <w:sz w:val="30"/>
          <w:szCs w:val="30"/>
          <w:lang w:eastAsia="zh-CN"/>
        </w:rPr>
        <w:t>（证书</w:t>
      </w:r>
      <w:r>
        <w:rPr>
          <w:rFonts w:hint="eastAsia" w:ascii="仿宋" w:hAnsi="仿宋" w:eastAsia="仿宋"/>
          <w:spacing w:val="3"/>
          <w:sz w:val="30"/>
          <w:szCs w:val="30"/>
          <w:lang w:val="en-US" w:eastAsia="zh-CN"/>
        </w:rPr>
        <w:t>+学时</w:t>
      </w:r>
      <w:r>
        <w:rPr>
          <w:rFonts w:hint="eastAsia" w:ascii="仿宋" w:hAnsi="仿宋" w:eastAsia="仿宋"/>
          <w:spacing w:val="3"/>
          <w:sz w:val="30"/>
          <w:szCs w:val="30"/>
          <w:lang w:eastAsia="zh-CN"/>
        </w:rPr>
        <w:t>）</w:t>
      </w:r>
    </w:p>
    <w:p>
      <w:pPr>
        <w:spacing w:line="360" w:lineRule="auto"/>
        <w:ind w:firstLine="612" w:firstLineChars="200"/>
        <w:rPr>
          <w:rFonts w:hint="eastAsia" w:ascii="仿宋" w:hAnsi="仿宋" w:eastAsia="仿宋"/>
          <w:spacing w:val="3"/>
          <w:sz w:val="30"/>
          <w:szCs w:val="30"/>
          <w:lang w:eastAsia="zh-CN"/>
        </w:rPr>
      </w:pPr>
      <w:r>
        <w:rPr>
          <w:rFonts w:hint="eastAsia" w:ascii="仿宋" w:hAnsi="仿宋" w:eastAsia="仿宋"/>
          <w:spacing w:val="3"/>
          <w:sz w:val="30"/>
          <w:szCs w:val="30"/>
        </w:rPr>
        <w:t>二等奖</w:t>
      </w:r>
      <w:r>
        <w:rPr>
          <w:rFonts w:hint="eastAsia" w:ascii="仿宋" w:hAnsi="仿宋" w:eastAsia="仿宋"/>
          <w:spacing w:val="3"/>
          <w:sz w:val="30"/>
          <w:szCs w:val="30"/>
          <w:lang w:val="en-US" w:eastAsia="zh-CN"/>
        </w:rPr>
        <w:t>25</w:t>
      </w:r>
      <w:r>
        <w:rPr>
          <w:rFonts w:hint="eastAsia" w:ascii="仿宋" w:hAnsi="仿宋" w:eastAsia="仿宋"/>
          <w:spacing w:val="3"/>
          <w:sz w:val="30"/>
          <w:szCs w:val="30"/>
        </w:rPr>
        <w:t>名</w:t>
      </w:r>
      <w:r>
        <w:rPr>
          <w:rFonts w:hint="eastAsia" w:ascii="仿宋" w:hAnsi="仿宋" w:eastAsia="仿宋"/>
          <w:spacing w:val="3"/>
          <w:sz w:val="30"/>
          <w:szCs w:val="30"/>
          <w:lang w:eastAsia="zh-CN"/>
        </w:rPr>
        <w:t>（证书</w:t>
      </w:r>
      <w:r>
        <w:rPr>
          <w:rFonts w:hint="eastAsia" w:ascii="仿宋" w:hAnsi="仿宋" w:eastAsia="仿宋"/>
          <w:spacing w:val="3"/>
          <w:sz w:val="30"/>
          <w:szCs w:val="30"/>
          <w:lang w:val="en-US" w:eastAsia="zh-CN"/>
        </w:rPr>
        <w:t>+学时</w:t>
      </w:r>
      <w:r>
        <w:rPr>
          <w:rFonts w:hint="eastAsia" w:ascii="仿宋" w:hAnsi="仿宋" w:eastAsia="仿宋"/>
          <w:spacing w:val="3"/>
          <w:sz w:val="30"/>
          <w:szCs w:val="30"/>
          <w:lang w:eastAsia="zh-CN"/>
        </w:rPr>
        <w:t>）</w:t>
      </w:r>
    </w:p>
    <w:p>
      <w:pPr>
        <w:keepNext w:val="0"/>
        <w:keepLines w:val="0"/>
        <w:pageBreakBefore w:val="0"/>
        <w:kinsoku/>
        <w:wordWrap/>
        <w:overflowPunct/>
        <w:topLinePunct w:val="0"/>
        <w:autoSpaceDE/>
        <w:autoSpaceDN/>
        <w:bidi w:val="0"/>
        <w:adjustRightInd/>
        <w:snapToGrid/>
        <w:spacing w:line="360" w:lineRule="auto"/>
        <w:ind w:firstLine="612" w:firstLineChars="200"/>
        <w:jc w:val="both"/>
        <w:textAlignment w:val="auto"/>
        <w:rPr>
          <w:rFonts w:hint="eastAsia" w:ascii="仿宋" w:hAnsi="仿宋" w:eastAsia="仿宋"/>
          <w:spacing w:val="3"/>
          <w:sz w:val="30"/>
          <w:szCs w:val="30"/>
          <w:lang w:eastAsia="zh-CN"/>
        </w:rPr>
      </w:pPr>
      <w:r>
        <w:rPr>
          <w:rFonts w:hint="eastAsia" w:ascii="仿宋" w:hAnsi="仿宋" w:eastAsia="仿宋"/>
          <w:spacing w:val="3"/>
          <w:sz w:val="30"/>
          <w:szCs w:val="30"/>
        </w:rPr>
        <w:t>三等奖</w:t>
      </w:r>
      <w:r>
        <w:rPr>
          <w:rFonts w:hint="eastAsia" w:ascii="仿宋" w:hAnsi="仿宋" w:eastAsia="仿宋"/>
          <w:spacing w:val="3"/>
          <w:sz w:val="30"/>
          <w:szCs w:val="30"/>
          <w:lang w:val="en-US" w:eastAsia="zh-CN"/>
        </w:rPr>
        <w:t>30</w:t>
      </w:r>
      <w:r>
        <w:rPr>
          <w:rFonts w:hint="eastAsia" w:ascii="仿宋" w:hAnsi="仿宋" w:eastAsia="仿宋"/>
          <w:spacing w:val="3"/>
          <w:sz w:val="30"/>
          <w:szCs w:val="30"/>
        </w:rPr>
        <w:t>名</w:t>
      </w:r>
      <w:r>
        <w:rPr>
          <w:rFonts w:hint="eastAsia" w:ascii="仿宋" w:hAnsi="仿宋" w:eastAsia="仿宋"/>
          <w:spacing w:val="3"/>
          <w:sz w:val="30"/>
          <w:szCs w:val="30"/>
          <w:lang w:eastAsia="zh-CN"/>
        </w:rPr>
        <w:t>（证书</w:t>
      </w:r>
      <w:r>
        <w:rPr>
          <w:rFonts w:hint="eastAsia" w:ascii="仿宋" w:hAnsi="仿宋" w:eastAsia="仿宋"/>
          <w:spacing w:val="3"/>
          <w:sz w:val="30"/>
          <w:szCs w:val="30"/>
          <w:lang w:val="en-US" w:eastAsia="zh-CN"/>
        </w:rPr>
        <w:t>+学时</w:t>
      </w:r>
      <w:r>
        <w:rPr>
          <w:rFonts w:hint="eastAsia" w:ascii="仿宋" w:hAnsi="仿宋" w:eastAsia="仿宋"/>
          <w:spacing w:val="3"/>
          <w:sz w:val="30"/>
          <w:szCs w:val="30"/>
          <w:lang w:eastAsia="zh-CN"/>
        </w:rPr>
        <w:t>）</w:t>
      </w:r>
    </w:p>
    <w:p>
      <w:pPr>
        <w:keepNext w:val="0"/>
        <w:keepLines w:val="0"/>
        <w:pageBreakBefore w:val="0"/>
        <w:kinsoku/>
        <w:wordWrap/>
        <w:overflowPunct/>
        <w:topLinePunct w:val="0"/>
        <w:autoSpaceDE/>
        <w:autoSpaceDN/>
        <w:bidi w:val="0"/>
        <w:adjustRightInd/>
        <w:snapToGrid/>
        <w:spacing w:line="360" w:lineRule="auto"/>
        <w:ind w:firstLine="612" w:firstLineChars="200"/>
        <w:jc w:val="both"/>
        <w:textAlignment w:val="auto"/>
        <w:rPr>
          <w:rFonts w:hint="eastAsia" w:ascii="仿宋" w:hAnsi="仿宋" w:eastAsia="仿宋"/>
          <w:spacing w:val="3"/>
          <w:sz w:val="30"/>
          <w:szCs w:val="30"/>
          <w:lang w:eastAsia="zh-CN"/>
        </w:rPr>
      </w:pPr>
      <w:r>
        <w:rPr>
          <w:rFonts w:hint="eastAsia" w:ascii="仿宋" w:hAnsi="仿宋" w:eastAsia="仿宋"/>
          <w:spacing w:val="3"/>
          <w:sz w:val="30"/>
          <w:szCs w:val="30"/>
          <w:lang w:eastAsia="zh-CN"/>
        </w:rPr>
        <w:t>优秀奖</w:t>
      </w:r>
      <w:r>
        <w:rPr>
          <w:rFonts w:hint="eastAsia" w:ascii="仿宋" w:hAnsi="仿宋" w:eastAsia="仿宋"/>
          <w:spacing w:val="3"/>
          <w:sz w:val="30"/>
          <w:szCs w:val="30"/>
          <w:lang w:val="en-US" w:eastAsia="zh-CN"/>
        </w:rPr>
        <w:t>30名</w:t>
      </w:r>
      <w:r>
        <w:rPr>
          <w:rFonts w:hint="eastAsia" w:ascii="仿宋" w:hAnsi="仿宋" w:eastAsia="仿宋"/>
          <w:spacing w:val="3"/>
          <w:sz w:val="30"/>
          <w:szCs w:val="30"/>
          <w:lang w:eastAsia="zh-CN"/>
        </w:rPr>
        <w:t>（证书</w:t>
      </w:r>
      <w:r>
        <w:rPr>
          <w:rFonts w:hint="eastAsia" w:ascii="仿宋" w:hAnsi="仿宋" w:eastAsia="仿宋"/>
          <w:spacing w:val="3"/>
          <w:sz w:val="30"/>
          <w:szCs w:val="30"/>
          <w:lang w:val="en-US" w:eastAsia="zh-CN"/>
        </w:rPr>
        <w:t>+学时</w:t>
      </w:r>
      <w:r>
        <w:rPr>
          <w:rFonts w:hint="eastAsia" w:ascii="仿宋" w:hAnsi="仿宋" w:eastAsia="仿宋"/>
          <w:spacing w:val="3"/>
          <w:sz w:val="30"/>
          <w:szCs w:val="30"/>
          <w:lang w:eastAsia="zh-CN"/>
        </w:rPr>
        <w:t>）</w:t>
      </w:r>
    </w:p>
    <w:p>
      <w:pPr>
        <w:keepNext w:val="0"/>
        <w:keepLines w:val="0"/>
        <w:pageBreakBefore w:val="0"/>
        <w:kinsoku/>
        <w:wordWrap/>
        <w:overflowPunct/>
        <w:topLinePunct w:val="0"/>
        <w:autoSpaceDE/>
        <w:autoSpaceDN/>
        <w:bidi w:val="0"/>
        <w:adjustRightInd/>
        <w:snapToGrid/>
        <w:spacing w:line="360" w:lineRule="auto"/>
        <w:ind w:firstLine="612" w:firstLineChars="200"/>
        <w:jc w:val="both"/>
        <w:textAlignment w:val="auto"/>
        <w:rPr>
          <w:rFonts w:hint="eastAsia" w:ascii="仿宋" w:hAnsi="仿宋" w:eastAsia="仿宋" w:cs="仿宋"/>
          <w:color w:val="333333"/>
          <w:sz w:val="30"/>
          <w:szCs w:val="30"/>
          <w:lang w:val="en-US" w:eastAsia="zh-CN"/>
        </w:rPr>
      </w:pPr>
      <w:r>
        <w:rPr>
          <w:rFonts w:hint="eastAsia" w:ascii="仿宋" w:hAnsi="仿宋" w:eastAsia="仿宋"/>
          <w:spacing w:val="3"/>
          <w:sz w:val="30"/>
          <w:szCs w:val="30"/>
        </w:rPr>
        <w:t>优秀组</w:t>
      </w:r>
      <w:r>
        <w:rPr>
          <w:rFonts w:hint="eastAsia" w:ascii="仿宋" w:hAnsi="仿宋" w:eastAsia="仿宋"/>
          <w:spacing w:val="-134"/>
          <w:sz w:val="30"/>
          <w:szCs w:val="30"/>
        </w:rPr>
        <w:t xml:space="preserve"> </w:t>
      </w:r>
      <w:r>
        <w:rPr>
          <w:rFonts w:hint="eastAsia" w:ascii="仿宋" w:hAnsi="仿宋" w:eastAsia="仿宋"/>
          <w:spacing w:val="-2"/>
          <w:sz w:val="30"/>
          <w:szCs w:val="30"/>
        </w:rPr>
        <w:t>织学院</w:t>
      </w:r>
      <w:r>
        <w:rPr>
          <w:rFonts w:hint="eastAsia" w:ascii="仿宋" w:hAnsi="仿宋" w:eastAsia="仿宋" w:cs="仿宋"/>
          <w:spacing w:val="-2"/>
          <w:sz w:val="30"/>
          <w:szCs w:val="30"/>
          <w:lang w:val="en-US" w:eastAsia="zh-CN"/>
        </w:rPr>
        <w:t>(</w:t>
      </w:r>
      <w:r>
        <w:rPr>
          <w:rFonts w:hint="eastAsia" w:ascii="仿宋" w:hAnsi="仿宋" w:eastAsia="仿宋" w:cs="仿宋"/>
          <w:color w:val="333333"/>
          <w:sz w:val="30"/>
          <w:szCs w:val="30"/>
        </w:rPr>
        <w:t>参赛作品数最多的3个学院。</w:t>
      </w:r>
      <w:r>
        <w:rPr>
          <w:rFonts w:hint="eastAsia" w:ascii="仿宋" w:hAnsi="仿宋" w:eastAsia="仿宋" w:cs="仿宋"/>
          <w:color w:val="333333"/>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注：大赛最终解释权为四川轻化工大学美术学院所有，咨询电话：肖同学</w:t>
      </w:r>
      <w:r>
        <w:rPr>
          <w:rFonts w:hint="eastAsia" w:ascii="仿宋" w:hAnsi="仿宋" w:eastAsia="仿宋" w:cs="仿宋"/>
          <w:b/>
          <w:bCs/>
          <w:color w:val="333333"/>
          <w:sz w:val="30"/>
          <w:szCs w:val="30"/>
          <w:lang w:eastAsia="zh-CN"/>
        </w:rPr>
        <w:t>：</w:t>
      </w:r>
      <w:r>
        <w:rPr>
          <w:rFonts w:hint="eastAsia" w:ascii="仿宋" w:hAnsi="仿宋" w:eastAsia="仿宋" w:cs="仿宋"/>
          <w:b/>
          <w:bCs/>
          <w:color w:val="333333"/>
          <w:sz w:val="30"/>
          <w:szCs w:val="30"/>
        </w:rPr>
        <w:t>15181493730、郭老师</w:t>
      </w:r>
      <w:r>
        <w:rPr>
          <w:rFonts w:hint="eastAsia" w:ascii="仿宋" w:hAnsi="仿宋" w:eastAsia="仿宋" w:cs="仿宋"/>
          <w:b/>
          <w:bCs/>
          <w:color w:val="333333"/>
          <w:sz w:val="30"/>
          <w:szCs w:val="30"/>
          <w:lang w:eastAsia="zh-CN"/>
        </w:rPr>
        <w:t>：</w:t>
      </w:r>
      <w:r>
        <w:rPr>
          <w:rFonts w:hint="eastAsia" w:ascii="仿宋" w:hAnsi="仿宋" w:eastAsia="仿宋" w:cs="仿宋"/>
          <w:b/>
          <w:bCs/>
          <w:color w:val="333333"/>
          <w:sz w:val="30"/>
          <w:szCs w:val="30"/>
        </w:rPr>
        <w:t>13778513620。</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黑体" w:hAnsi="黑体" w:eastAsia="黑体" w:cs="黑体"/>
          <w:b w:val="0"/>
          <w:bCs w:val="0"/>
          <w:color w:val="333333"/>
          <w:sz w:val="30"/>
          <w:szCs w:val="30"/>
        </w:rPr>
      </w:pPr>
    </w:p>
    <w:p>
      <w:pPr>
        <w:keepNext w:val="0"/>
        <w:keepLines w:val="0"/>
        <w:pageBreakBefore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附件1：</w:t>
      </w:r>
    </w:p>
    <w:p>
      <w:pPr>
        <w:keepNext w:val="0"/>
        <w:keepLines w:val="0"/>
        <w:pageBreakBefore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四川轻化工大学“庆祝建党100周年”美术与设计作品大赛大赛报名表</w:t>
      </w:r>
    </w:p>
    <w:p>
      <w:pPr>
        <w:keepNext w:val="0"/>
        <w:keepLines w:val="0"/>
        <w:pageBreakBefore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333333"/>
          <w:sz w:val="30"/>
          <w:szCs w:val="30"/>
        </w:rPr>
        <w:sectPr>
          <w:pgSz w:w="11906" w:h="16838"/>
          <w:pgMar w:top="1440" w:right="1800" w:bottom="1440" w:left="1800" w:header="851" w:footer="992" w:gutter="0"/>
          <w:cols w:space="425" w:num="1"/>
          <w:docGrid w:type="lines" w:linePitch="312" w:charSpace="0"/>
        </w:sectPr>
      </w:pPr>
    </w:p>
    <w:p>
      <w:pPr>
        <w:spacing w:line="480" w:lineRule="exact"/>
        <w:ind w:firstLine="2160" w:firstLineChars="600"/>
        <w:jc w:val="both"/>
        <w:rPr>
          <w:rFonts w:ascii="华文宋体" w:hAnsi="华文宋体" w:eastAsia="华文宋体"/>
          <w:sz w:val="44"/>
          <w:szCs w:val="48"/>
        </w:rPr>
      </w:pPr>
      <w:r>
        <w:rPr>
          <w:rFonts w:hint="eastAsia" w:ascii="华文宋体" w:hAnsi="华文宋体" w:eastAsia="华文宋体"/>
          <w:sz w:val="36"/>
          <w:szCs w:val="40"/>
        </w:rPr>
        <w:drawing>
          <wp:anchor distT="0" distB="0" distL="114300" distR="114300" simplePos="0" relativeHeight="251659264" behindDoc="0" locked="0" layoutInCell="1" allowOverlap="1">
            <wp:simplePos x="0" y="0"/>
            <wp:positionH relativeFrom="margin">
              <wp:posOffset>114300</wp:posOffset>
            </wp:positionH>
            <wp:positionV relativeFrom="paragraph">
              <wp:posOffset>73660</wp:posOffset>
            </wp:positionV>
            <wp:extent cx="542925" cy="5429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anchor>
        </w:drawing>
      </w:r>
      <w:r>
        <w:rPr>
          <w:rFonts w:hint="eastAsia" w:ascii="华文宋体" w:hAnsi="华文宋体" w:eastAsia="华文宋体"/>
          <w:sz w:val="36"/>
          <w:szCs w:val="40"/>
        </w:rPr>
        <w:drawing>
          <wp:anchor distT="0" distB="0" distL="114300" distR="114300" simplePos="0" relativeHeight="251660288" behindDoc="0" locked="0" layoutInCell="1" allowOverlap="1">
            <wp:simplePos x="0" y="0"/>
            <wp:positionH relativeFrom="margin">
              <wp:posOffset>816610</wp:posOffset>
            </wp:positionH>
            <wp:positionV relativeFrom="paragraph">
              <wp:posOffset>78740</wp:posOffset>
            </wp:positionV>
            <wp:extent cx="618490" cy="54356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490" cy="543560"/>
                    </a:xfrm>
                    <a:prstGeom prst="rect">
                      <a:avLst/>
                    </a:prstGeom>
                  </pic:spPr>
                </pic:pic>
              </a:graphicData>
            </a:graphic>
          </wp:anchor>
        </w:drawing>
      </w:r>
      <w:r>
        <w:rPr>
          <w:rFonts w:hint="eastAsia" w:ascii="华文宋体" w:hAnsi="华文宋体" w:eastAsia="华文宋体"/>
          <w:sz w:val="44"/>
          <w:szCs w:val="48"/>
        </w:rPr>
        <w:t>“庆祝建党100周年”美术与设计</w:t>
      </w:r>
    </w:p>
    <w:p>
      <w:pPr>
        <w:spacing w:line="480" w:lineRule="exact"/>
        <w:jc w:val="center"/>
        <w:rPr>
          <w:rFonts w:ascii="华文宋体" w:hAnsi="华文宋体" w:eastAsia="华文宋体"/>
          <w:sz w:val="36"/>
          <w:szCs w:val="40"/>
        </w:rPr>
      </w:pPr>
      <w:r>
        <w:rPr>
          <w:rFonts w:hint="eastAsia" w:ascii="华文宋体" w:hAnsi="华文宋体" w:eastAsia="华文宋体"/>
          <w:sz w:val="44"/>
          <w:szCs w:val="48"/>
          <w:lang w:val="en-US" w:eastAsia="zh-CN"/>
        </w:rPr>
        <w:t xml:space="preserve"> </w:t>
      </w:r>
      <w:r>
        <w:rPr>
          <w:rFonts w:hint="eastAsia" w:ascii="华文宋体" w:hAnsi="华文宋体" w:eastAsia="华文宋体"/>
          <w:sz w:val="44"/>
          <w:szCs w:val="48"/>
        </w:rPr>
        <w:t>作品大赛报名表</w:t>
      </w:r>
    </w:p>
    <w:p>
      <w:pPr>
        <w:spacing w:line="480" w:lineRule="exact"/>
        <w:jc w:val="center"/>
        <w:rPr>
          <w:rFonts w:ascii="华文宋体" w:hAnsi="华文宋体" w:eastAsia="华文宋体"/>
          <w:sz w:val="36"/>
          <w:szCs w:val="40"/>
        </w:rPr>
      </w:pPr>
    </w:p>
    <w:tbl>
      <w:tblPr>
        <w:tblStyle w:val="6"/>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525"/>
        <w:gridCol w:w="1742"/>
        <w:gridCol w:w="1449"/>
        <w:gridCol w:w="188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9" w:type="dxa"/>
            <w:vAlign w:val="center"/>
          </w:tcPr>
          <w:p>
            <w:pPr>
              <w:jc w:val="center"/>
              <w:rPr>
                <w:rFonts w:ascii="仿宋" w:hAnsi="仿宋" w:eastAsia="仿宋"/>
                <w:sz w:val="32"/>
                <w:szCs w:val="36"/>
              </w:rPr>
            </w:pPr>
            <w:r>
              <w:rPr>
                <w:rFonts w:hint="eastAsia" w:ascii="仿宋" w:hAnsi="仿宋" w:eastAsia="仿宋"/>
                <w:sz w:val="32"/>
                <w:szCs w:val="36"/>
              </w:rPr>
              <w:t>姓名</w:t>
            </w:r>
          </w:p>
        </w:tc>
        <w:tc>
          <w:tcPr>
            <w:tcW w:w="1525" w:type="dxa"/>
            <w:vAlign w:val="center"/>
          </w:tcPr>
          <w:p>
            <w:pPr>
              <w:jc w:val="center"/>
              <w:rPr>
                <w:rFonts w:ascii="仿宋" w:hAnsi="仿宋" w:eastAsia="仿宋"/>
                <w:sz w:val="32"/>
                <w:szCs w:val="36"/>
              </w:rPr>
            </w:pPr>
          </w:p>
        </w:tc>
        <w:tc>
          <w:tcPr>
            <w:tcW w:w="1742" w:type="dxa"/>
            <w:vAlign w:val="center"/>
          </w:tcPr>
          <w:p>
            <w:pPr>
              <w:jc w:val="center"/>
              <w:rPr>
                <w:rFonts w:ascii="仿宋" w:hAnsi="仿宋" w:eastAsia="仿宋"/>
                <w:sz w:val="32"/>
                <w:szCs w:val="36"/>
              </w:rPr>
            </w:pPr>
            <w:r>
              <w:rPr>
                <w:rFonts w:hint="eastAsia" w:ascii="仿宋" w:hAnsi="仿宋" w:eastAsia="仿宋"/>
                <w:sz w:val="32"/>
                <w:szCs w:val="36"/>
              </w:rPr>
              <w:t>性别</w:t>
            </w:r>
          </w:p>
        </w:tc>
        <w:tc>
          <w:tcPr>
            <w:tcW w:w="1449" w:type="dxa"/>
            <w:vAlign w:val="center"/>
          </w:tcPr>
          <w:p>
            <w:pPr>
              <w:jc w:val="center"/>
              <w:rPr>
                <w:rFonts w:ascii="仿宋" w:hAnsi="仿宋" w:eastAsia="仿宋"/>
                <w:sz w:val="32"/>
                <w:szCs w:val="36"/>
              </w:rPr>
            </w:pPr>
          </w:p>
        </w:tc>
        <w:tc>
          <w:tcPr>
            <w:tcW w:w="1886" w:type="dxa"/>
            <w:vAlign w:val="center"/>
          </w:tcPr>
          <w:p>
            <w:pPr>
              <w:jc w:val="center"/>
              <w:rPr>
                <w:rFonts w:ascii="仿宋" w:hAnsi="仿宋" w:eastAsia="仿宋"/>
                <w:sz w:val="32"/>
                <w:szCs w:val="36"/>
              </w:rPr>
            </w:pPr>
            <w:r>
              <w:rPr>
                <w:rFonts w:hint="eastAsia" w:ascii="仿宋" w:hAnsi="仿宋" w:eastAsia="仿宋"/>
                <w:sz w:val="32"/>
                <w:szCs w:val="36"/>
              </w:rPr>
              <w:t>校区</w:t>
            </w:r>
          </w:p>
        </w:tc>
        <w:tc>
          <w:tcPr>
            <w:tcW w:w="1707" w:type="dxa"/>
            <w:vAlign w:val="center"/>
          </w:tcPr>
          <w:p>
            <w:pPr>
              <w:jc w:val="center"/>
              <w:rPr>
                <w:rFonts w:ascii="仿宋" w:hAnsi="仿宋" w:eastAsia="仿宋"/>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9" w:type="dxa"/>
            <w:vAlign w:val="center"/>
          </w:tcPr>
          <w:p>
            <w:pPr>
              <w:jc w:val="center"/>
              <w:rPr>
                <w:rFonts w:ascii="仿宋" w:hAnsi="仿宋" w:eastAsia="仿宋"/>
                <w:sz w:val="32"/>
                <w:szCs w:val="36"/>
              </w:rPr>
            </w:pPr>
            <w:r>
              <w:rPr>
                <w:rFonts w:hint="eastAsia" w:ascii="仿宋" w:hAnsi="仿宋" w:eastAsia="仿宋"/>
                <w:sz w:val="32"/>
                <w:szCs w:val="36"/>
              </w:rPr>
              <w:t>学院</w:t>
            </w:r>
          </w:p>
        </w:tc>
        <w:tc>
          <w:tcPr>
            <w:tcW w:w="1525" w:type="dxa"/>
            <w:vAlign w:val="center"/>
          </w:tcPr>
          <w:p>
            <w:pPr>
              <w:jc w:val="center"/>
              <w:rPr>
                <w:rFonts w:ascii="仿宋" w:hAnsi="仿宋" w:eastAsia="仿宋"/>
                <w:sz w:val="32"/>
                <w:szCs w:val="36"/>
              </w:rPr>
            </w:pPr>
          </w:p>
        </w:tc>
        <w:tc>
          <w:tcPr>
            <w:tcW w:w="1742" w:type="dxa"/>
            <w:vAlign w:val="center"/>
          </w:tcPr>
          <w:p>
            <w:pPr>
              <w:jc w:val="center"/>
              <w:rPr>
                <w:rFonts w:ascii="仿宋" w:hAnsi="仿宋" w:eastAsia="仿宋"/>
                <w:sz w:val="32"/>
                <w:szCs w:val="36"/>
              </w:rPr>
            </w:pPr>
            <w:r>
              <w:rPr>
                <w:rFonts w:hint="eastAsia" w:ascii="仿宋" w:hAnsi="仿宋" w:eastAsia="仿宋"/>
                <w:sz w:val="32"/>
                <w:szCs w:val="36"/>
              </w:rPr>
              <w:t>学号</w:t>
            </w:r>
          </w:p>
        </w:tc>
        <w:tc>
          <w:tcPr>
            <w:tcW w:w="1449" w:type="dxa"/>
            <w:vAlign w:val="center"/>
          </w:tcPr>
          <w:p>
            <w:pPr>
              <w:jc w:val="center"/>
              <w:rPr>
                <w:rFonts w:ascii="仿宋" w:hAnsi="仿宋" w:eastAsia="仿宋"/>
                <w:sz w:val="32"/>
                <w:szCs w:val="36"/>
              </w:rPr>
            </w:pPr>
          </w:p>
        </w:tc>
        <w:tc>
          <w:tcPr>
            <w:tcW w:w="1886" w:type="dxa"/>
            <w:vAlign w:val="center"/>
          </w:tcPr>
          <w:p>
            <w:pPr>
              <w:jc w:val="center"/>
              <w:rPr>
                <w:rFonts w:ascii="仿宋" w:hAnsi="仿宋" w:eastAsia="仿宋"/>
                <w:sz w:val="32"/>
                <w:szCs w:val="36"/>
              </w:rPr>
            </w:pPr>
            <w:r>
              <w:rPr>
                <w:rFonts w:hint="eastAsia" w:ascii="仿宋" w:hAnsi="仿宋" w:eastAsia="仿宋"/>
                <w:sz w:val="32"/>
                <w:szCs w:val="36"/>
              </w:rPr>
              <w:t>年级、班级</w:t>
            </w:r>
          </w:p>
        </w:tc>
        <w:tc>
          <w:tcPr>
            <w:tcW w:w="1707" w:type="dxa"/>
            <w:vAlign w:val="center"/>
          </w:tcPr>
          <w:p>
            <w:pPr>
              <w:jc w:val="center"/>
              <w:rPr>
                <w:rFonts w:ascii="仿宋" w:hAnsi="仿宋" w:eastAsia="仿宋"/>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9" w:type="dxa"/>
            <w:vAlign w:val="center"/>
          </w:tcPr>
          <w:p>
            <w:pPr>
              <w:jc w:val="center"/>
              <w:rPr>
                <w:rFonts w:ascii="仿宋" w:hAnsi="仿宋" w:eastAsia="仿宋"/>
                <w:sz w:val="32"/>
                <w:szCs w:val="36"/>
              </w:rPr>
            </w:pPr>
            <w:r>
              <w:rPr>
                <w:rFonts w:hint="eastAsia" w:ascii="仿宋" w:hAnsi="仿宋" w:eastAsia="仿宋"/>
                <w:sz w:val="32"/>
                <w:szCs w:val="36"/>
              </w:rPr>
              <w:t>联系电话</w:t>
            </w:r>
          </w:p>
        </w:tc>
        <w:tc>
          <w:tcPr>
            <w:tcW w:w="3267" w:type="dxa"/>
            <w:gridSpan w:val="2"/>
            <w:vAlign w:val="center"/>
          </w:tcPr>
          <w:p>
            <w:pPr>
              <w:jc w:val="center"/>
              <w:rPr>
                <w:rFonts w:ascii="仿宋" w:hAnsi="仿宋" w:eastAsia="仿宋"/>
                <w:sz w:val="32"/>
                <w:szCs w:val="36"/>
              </w:rPr>
            </w:pPr>
          </w:p>
        </w:tc>
        <w:tc>
          <w:tcPr>
            <w:tcW w:w="1449" w:type="dxa"/>
            <w:vAlign w:val="center"/>
          </w:tcPr>
          <w:p>
            <w:pPr>
              <w:jc w:val="center"/>
              <w:rPr>
                <w:rFonts w:ascii="仿宋" w:hAnsi="仿宋" w:eastAsia="仿宋"/>
                <w:sz w:val="32"/>
                <w:szCs w:val="36"/>
              </w:rPr>
            </w:pPr>
            <w:r>
              <w:rPr>
                <w:rFonts w:hint="eastAsia" w:ascii="仿宋" w:hAnsi="仿宋" w:eastAsia="仿宋"/>
                <w:sz w:val="32"/>
                <w:szCs w:val="36"/>
              </w:rPr>
              <w:t>Q</w:t>
            </w:r>
            <w:r>
              <w:rPr>
                <w:rFonts w:ascii="仿宋" w:hAnsi="仿宋" w:eastAsia="仿宋"/>
                <w:sz w:val="32"/>
                <w:szCs w:val="36"/>
              </w:rPr>
              <w:t>Q</w:t>
            </w:r>
          </w:p>
        </w:tc>
        <w:tc>
          <w:tcPr>
            <w:tcW w:w="3593" w:type="dxa"/>
            <w:gridSpan w:val="2"/>
            <w:vAlign w:val="center"/>
          </w:tcPr>
          <w:p>
            <w:pPr>
              <w:jc w:val="center"/>
              <w:rPr>
                <w:rFonts w:ascii="仿宋" w:hAnsi="仿宋" w:eastAsia="仿宋"/>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9" w:type="dxa"/>
            <w:vAlign w:val="center"/>
          </w:tcPr>
          <w:p>
            <w:pPr>
              <w:jc w:val="center"/>
              <w:rPr>
                <w:rFonts w:ascii="仿宋" w:hAnsi="仿宋" w:eastAsia="仿宋"/>
                <w:sz w:val="32"/>
                <w:szCs w:val="36"/>
              </w:rPr>
            </w:pPr>
            <w:r>
              <w:rPr>
                <w:rFonts w:hint="eastAsia" w:ascii="仿宋" w:hAnsi="仿宋" w:eastAsia="仿宋"/>
                <w:sz w:val="32"/>
                <w:szCs w:val="36"/>
              </w:rPr>
              <w:t>组别</w:t>
            </w:r>
          </w:p>
        </w:tc>
        <w:tc>
          <w:tcPr>
            <w:tcW w:w="8309" w:type="dxa"/>
            <w:gridSpan w:val="5"/>
            <w:vAlign w:val="center"/>
          </w:tcPr>
          <w:p>
            <w:pPr>
              <w:jc w:val="center"/>
              <w:rPr>
                <w:rFonts w:ascii="仿宋" w:hAnsi="仿宋" w:eastAsia="仿宋"/>
                <w:sz w:val="32"/>
                <w:szCs w:val="36"/>
              </w:rPr>
            </w:pPr>
            <w:r>
              <w:rPr>
                <w:rFonts w:hint="eastAsia" w:ascii="仿宋" w:hAnsi="仿宋" w:eastAsia="仿宋"/>
                <w:sz w:val="32"/>
                <w:szCs w:val="36"/>
              </w:rPr>
              <w:t>专业组</w:t>
            </w:r>
            <w:r>
              <w:rPr>
                <w:rFonts w:ascii="仿宋" w:hAnsi="仿宋" w:eastAsia="仿宋"/>
                <w:sz w:val="32"/>
                <w:szCs w:val="36"/>
              </w:rPr>
              <w:t>□</w:t>
            </w: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rPr>
              <w:t>非专业组</w:t>
            </w:r>
            <w:r>
              <w:rPr>
                <w:rFonts w:ascii="仿宋" w:hAnsi="仿宋" w:eastAsia="仿宋"/>
                <w:sz w:val="32"/>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9" w:type="dxa"/>
          </w:tcPr>
          <w:p>
            <w:pPr>
              <w:jc w:val="center"/>
              <w:rPr>
                <w:rFonts w:ascii="仿宋" w:hAnsi="仿宋" w:eastAsia="仿宋"/>
                <w:sz w:val="32"/>
                <w:szCs w:val="36"/>
              </w:rPr>
            </w:pPr>
            <w:r>
              <w:rPr>
                <w:rFonts w:hint="eastAsia" w:ascii="仿宋" w:hAnsi="仿宋" w:eastAsia="仿宋"/>
                <w:sz w:val="32"/>
                <w:szCs w:val="36"/>
              </w:rPr>
              <w:t>作品类别</w:t>
            </w:r>
          </w:p>
        </w:tc>
        <w:tc>
          <w:tcPr>
            <w:tcW w:w="1525" w:type="dxa"/>
          </w:tcPr>
          <w:p>
            <w:pPr>
              <w:jc w:val="center"/>
              <w:rPr>
                <w:rFonts w:ascii="仿宋" w:hAnsi="仿宋" w:eastAsia="仿宋"/>
                <w:sz w:val="32"/>
                <w:szCs w:val="36"/>
              </w:rPr>
            </w:pPr>
          </w:p>
        </w:tc>
        <w:tc>
          <w:tcPr>
            <w:tcW w:w="1742" w:type="dxa"/>
          </w:tcPr>
          <w:p>
            <w:pPr>
              <w:jc w:val="center"/>
              <w:rPr>
                <w:rFonts w:ascii="仿宋" w:hAnsi="仿宋" w:eastAsia="仿宋"/>
                <w:sz w:val="32"/>
                <w:szCs w:val="36"/>
              </w:rPr>
            </w:pPr>
            <w:r>
              <w:rPr>
                <w:rFonts w:hint="eastAsia" w:ascii="仿宋" w:hAnsi="仿宋" w:eastAsia="仿宋"/>
                <w:sz w:val="32"/>
                <w:szCs w:val="36"/>
              </w:rPr>
              <w:t>作品名称</w:t>
            </w:r>
          </w:p>
        </w:tc>
        <w:tc>
          <w:tcPr>
            <w:tcW w:w="5042" w:type="dxa"/>
            <w:gridSpan w:val="3"/>
          </w:tcPr>
          <w:p>
            <w:pPr>
              <w:jc w:val="center"/>
              <w:rPr>
                <w:rFonts w:ascii="仿宋" w:hAnsi="仿宋" w:eastAsia="仿宋"/>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1659" w:type="dxa"/>
            <w:vAlign w:val="center"/>
          </w:tcPr>
          <w:p>
            <w:pPr>
              <w:jc w:val="center"/>
              <w:rPr>
                <w:rFonts w:ascii="仿宋" w:hAnsi="仿宋" w:eastAsia="仿宋"/>
                <w:sz w:val="32"/>
                <w:szCs w:val="36"/>
              </w:rPr>
            </w:pPr>
            <w:r>
              <w:rPr>
                <w:rFonts w:hint="eastAsia" w:ascii="仿宋" w:hAnsi="仿宋" w:eastAsia="仿宋"/>
                <w:sz w:val="32"/>
                <w:szCs w:val="36"/>
              </w:rPr>
              <w:t>作品简介</w:t>
            </w:r>
          </w:p>
        </w:tc>
        <w:tc>
          <w:tcPr>
            <w:tcW w:w="8309" w:type="dxa"/>
            <w:gridSpan w:val="5"/>
            <w:vAlign w:val="center"/>
          </w:tcPr>
          <w:p>
            <w:pPr>
              <w:jc w:val="center"/>
              <w:rPr>
                <w:rFonts w:ascii="仿宋" w:hAnsi="仿宋" w:eastAsia="仿宋"/>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7" w:hRule="exact"/>
          <w:jc w:val="center"/>
        </w:trPr>
        <w:tc>
          <w:tcPr>
            <w:tcW w:w="1659" w:type="dxa"/>
            <w:vAlign w:val="center"/>
          </w:tcPr>
          <w:p>
            <w:pPr>
              <w:jc w:val="center"/>
              <w:rPr>
                <w:rFonts w:ascii="仿宋" w:hAnsi="仿宋" w:eastAsia="仿宋"/>
                <w:sz w:val="32"/>
                <w:szCs w:val="36"/>
              </w:rPr>
            </w:pPr>
            <w:r>
              <w:rPr>
                <w:rFonts w:hint="eastAsia" w:ascii="仿宋" w:hAnsi="仿宋" w:eastAsia="仿宋"/>
                <w:sz w:val="32"/>
                <w:szCs w:val="36"/>
              </w:rPr>
              <w:t>作</w:t>
            </w:r>
          </w:p>
          <w:p>
            <w:pPr>
              <w:jc w:val="center"/>
              <w:rPr>
                <w:rFonts w:ascii="仿宋" w:hAnsi="仿宋" w:eastAsia="仿宋"/>
                <w:sz w:val="32"/>
                <w:szCs w:val="36"/>
              </w:rPr>
            </w:pPr>
            <w:r>
              <w:rPr>
                <w:rFonts w:hint="eastAsia" w:ascii="仿宋" w:hAnsi="仿宋" w:eastAsia="仿宋"/>
                <w:sz w:val="32"/>
                <w:szCs w:val="36"/>
              </w:rPr>
              <w:t>品</w:t>
            </w:r>
          </w:p>
          <w:p>
            <w:pPr>
              <w:jc w:val="center"/>
              <w:rPr>
                <w:rFonts w:ascii="仿宋" w:hAnsi="仿宋" w:eastAsia="仿宋"/>
                <w:sz w:val="32"/>
                <w:szCs w:val="36"/>
              </w:rPr>
            </w:pPr>
            <w:r>
              <w:rPr>
                <w:rFonts w:hint="eastAsia" w:ascii="仿宋" w:hAnsi="仿宋" w:eastAsia="仿宋"/>
                <w:sz w:val="32"/>
                <w:szCs w:val="36"/>
              </w:rPr>
              <w:t>展</w:t>
            </w:r>
          </w:p>
          <w:p>
            <w:pPr>
              <w:jc w:val="center"/>
              <w:rPr>
                <w:rFonts w:ascii="仿宋" w:hAnsi="仿宋" w:eastAsia="仿宋"/>
                <w:sz w:val="32"/>
                <w:szCs w:val="36"/>
              </w:rPr>
            </w:pPr>
            <w:r>
              <w:rPr>
                <w:rFonts w:hint="eastAsia" w:ascii="仿宋" w:hAnsi="仿宋" w:eastAsia="仿宋"/>
                <w:sz w:val="32"/>
                <w:szCs w:val="36"/>
              </w:rPr>
              <w:t>示</w:t>
            </w:r>
          </w:p>
        </w:tc>
        <w:tc>
          <w:tcPr>
            <w:tcW w:w="8309" w:type="dxa"/>
            <w:gridSpan w:val="5"/>
          </w:tcPr>
          <w:p>
            <w:pPr>
              <w:jc w:val="center"/>
              <w:rPr>
                <w:rFonts w:ascii="仿宋" w:hAnsi="仿宋" w:eastAsia="仿宋"/>
                <w:sz w:val="32"/>
                <w:szCs w:val="36"/>
              </w:rPr>
            </w:pPr>
          </w:p>
          <w:p>
            <w:pPr>
              <w:jc w:val="center"/>
              <w:rPr>
                <w:rFonts w:ascii="仿宋" w:hAnsi="仿宋" w:eastAsia="仿宋"/>
                <w:sz w:val="32"/>
                <w:szCs w:val="36"/>
              </w:rPr>
            </w:pPr>
          </w:p>
          <w:p>
            <w:pPr>
              <w:jc w:val="center"/>
              <w:rPr>
                <w:rFonts w:ascii="仿宋" w:hAnsi="仿宋" w:eastAsia="仿宋"/>
                <w:sz w:val="32"/>
                <w:szCs w:val="36"/>
              </w:rPr>
            </w:pPr>
          </w:p>
          <w:p>
            <w:pPr>
              <w:jc w:val="center"/>
              <w:rPr>
                <w:rFonts w:ascii="仿宋" w:hAnsi="仿宋" w:eastAsia="仿宋"/>
                <w:sz w:val="32"/>
                <w:szCs w:val="36"/>
              </w:rPr>
            </w:pPr>
          </w:p>
          <w:p>
            <w:pPr>
              <w:jc w:val="center"/>
              <w:rPr>
                <w:rFonts w:ascii="仿宋" w:hAnsi="仿宋" w:eastAsia="仿宋"/>
                <w:sz w:val="32"/>
                <w:szCs w:val="36"/>
              </w:rPr>
            </w:pPr>
          </w:p>
          <w:p>
            <w:pPr>
              <w:jc w:val="center"/>
              <w:rPr>
                <w:rFonts w:ascii="仿宋" w:hAnsi="仿宋" w:eastAsia="仿宋"/>
                <w:sz w:val="32"/>
                <w:szCs w:val="36"/>
              </w:rPr>
            </w:pPr>
          </w:p>
          <w:p>
            <w:pPr>
              <w:jc w:val="center"/>
              <w:rPr>
                <w:rFonts w:ascii="仿宋" w:hAnsi="仿宋" w:eastAsia="仿宋"/>
                <w:sz w:val="32"/>
                <w:szCs w:val="36"/>
              </w:rPr>
            </w:pPr>
            <w:r>
              <w:rPr>
                <w:rFonts w:hint="eastAsia" w:ascii="仿宋" w:hAnsi="仿宋" w:eastAsia="仿宋"/>
                <w:sz w:val="32"/>
                <w:szCs w:val="36"/>
              </w:rPr>
              <w:t>（照片布局设置为浮于文字上方）</w:t>
            </w:r>
          </w:p>
        </w:tc>
      </w:tr>
    </w:tbl>
    <w:p>
      <w:pPr>
        <w:jc w:val="right"/>
        <w:rPr>
          <w:rFonts w:ascii="黑体" w:hAnsi="黑体" w:eastAsia="黑体"/>
          <w:sz w:val="22"/>
          <w:szCs w:val="24"/>
        </w:rPr>
      </w:pPr>
    </w:p>
    <w:sectPr>
      <w:pgSz w:w="11906" w:h="16838"/>
      <w:pgMar w:top="1418"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718F"/>
    <w:rsid w:val="03996110"/>
    <w:rsid w:val="039E635D"/>
    <w:rsid w:val="05D65B00"/>
    <w:rsid w:val="07900AFD"/>
    <w:rsid w:val="15B576B7"/>
    <w:rsid w:val="1BD2098F"/>
    <w:rsid w:val="1DEB2F45"/>
    <w:rsid w:val="33296AD0"/>
    <w:rsid w:val="4BBA601A"/>
    <w:rsid w:val="5B9B204F"/>
    <w:rsid w:val="5DE62185"/>
    <w:rsid w:val="738E0604"/>
    <w:rsid w:val="74F97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9"/>
    <w:qFormat/>
    <w:uiPriority w:val="0"/>
    <w:pPr>
      <w:keepNext/>
      <w:keepLines/>
      <w:spacing w:before="240" w:after="64" w:line="317" w:lineRule="auto"/>
      <w:outlineLvl w:val="5"/>
    </w:pPr>
    <w:rPr>
      <w:rFonts w:ascii="Cambria" w:hAnsi="Cambria" w:eastAsia="宋体" w:cs="Times New Roman"/>
      <w:b/>
      <w:bCs/>
      <w:sz w:val="24"/>
      <w:szCs w:val="2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color w:val="000000"/>
      <w:u w:val="none"/>
    </w:rPr>
  </w:style>
  <w:style w:type="character" w:customStyle="1" w:styleId="9">
    <w:name w:val="标题 6 Char"/>
    <w:basedOn w:val="7"/>
    <w:link w:val="2"/>
    <w:qFormat/>
    <w:uiPriority w:val="0"/>
    <w:rPr>
      <w:rFonts w:ascii="Cambria" w:hAnsi="Cambria" w:eastAsia="宋体" w:cs="Times New Roman"/>
      <w:b/>
      <w:bCs/>
      <w:sz w:val="24"/>
      <w:szCs w:val="24"/>
    </w:rPr>
  </w:style>
  <w:style w:type="paragraph" w:customStyle="1"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Times New Roman" w:hAnsi="Times New Roman" w:eastAsia="宋体" w:cs="Times New Roman"/>
      <w:sz w:val="30"/>
      <w:szCs w:val="20"/>
    </w:rPr>
  </w:style>
  <w:style w:type="character" w:customStyle="1" w:styleId="12">
    <w:name w:val="Unresolved Mention"/>
    <w:basedOn w:val="7"/>
    <w:unhideWhenUsed/>
    <w:qFormat/>
    <w:uiPriority w:val="99"/>
    <w:rPr>
      <w:color w:val="605E5C"/>
      <w:shd w:val="clear" w:color="auto" w:fill="E1DFDD"/>
    </w:rPr>
  </w:style>
  <w:style w:type="paragraph" w:customStyle="1" w:styleId="13">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7"/>
    <w:link w:val="4"/>
    <w:qFormat/>
    <w:uiPriority w:val="99"/>
    <w:rPr>
      <w:sz w:val="18"/>
      <w:szCs w:val="18"/>
    </w:rPr>
  </w:style>
  <w:style w:type="character" w:customStyle="1" w:styleId="15">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238</Words>
  <Characters>1363</Characters>
  <Lines>11</Lines>
  <Paragraphs>3</Paragraphs>
  <TotalTime>3</TotalTime>
  <ScaleCrop>false</ScaleCrop>
  <LinksUpToDate>false</LinksUpToDate>
  <CharactersWithSpaces>1598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2019-12-03T08:09:00Z</dcterms:created>
  <dc:creator>xiaopipi</dc:creator>
  <cp:lastModifiedBy>Administrator</cp:lastModifiedBy>
  <dcterms:modified xsi:type="dcterms:W3CDTF">2021-05-19T03:25:59Z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EE62B47D9BB4469A861290A316AA9369</vt:lpwstr>
  </property>
</Properties>
</file>