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516F6D">
      <w:pPr>
        <w:spacing w:line="560" w:lineRule="exact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四川轻化工大学教材选用审批表</w:t>
      </w:r>
    </w:p>
    <w:p w14:paraId="511EDDDB">
      <w:pPr>
        <w:spacing w:line="560" w:lineRule="exact"/>
        <w:ind w:firstLine="1680" w:firstLineChars="700"/>
        <w:jc w:val="both"/>
        <w:rPr>
          <w:rFonts w:hint="default" w:ascii="方正小标宋简体" w:eastAsia="方正小标宋简体"/>
          <w:sz w:val="24"/>
          <w:szCs w:val="24"/>
          <w:u w:val="single"/>
          <w:lang w:val="en-US" w:eastAsia="zh-CN"/>
        </w:rPr>
      </w:pPr>
      <w:r>
        <w:rPr>
          <w:rFonts w:hint="eastAsia" w:ascii="方正小标宋简体" w:eastAsia="方正小标宋简体"/>
          <w:sz w:val="24"/>
          <w:szCs w:val="24"/>
          <w:lang w:val="en-US" w:eastAsia="zh-CN"/>
        </w:rPr>
        <w:t>学期：</w:t>
      </w:r>
      <w:r>
        <w:rPr>
          <w:rFonts w:hint="eastAsia" w:ascii="方正小标宋简体" w:eastAsia="方正小标宋简体"/>
          <w:sz w:val="24"/>
          <w:szCs w:val="24"/>
          <w:u w:val="single"/>
          <w:lang w:val="en-US" w:eastAsia="zh-CN"/>
        </w:rPr>
        <w:t xml:space="preserve"> 2026-2027-1  </w:t>
      </w:r>
    </w:p>
    <w:p w14:paraId="03E85858">
      <w:pPr>
        <w:spacing w:line="560" w:lineRule="exact"/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</w:rPr>
        <w:t>学院：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机械工程学院</w:t>
      </w:r>
      <w:r>
        <w:rPr>
          <w:rFonts w:hint="eastAsia" w:ascii="仿宋_GB2312" w:eastAsia="仿宋_GB2312"/>
          <w:sz w:val="28"/>
          <w:szCs w:val="28"/>
        </w:rPr>
        <w:t xml:space="preserve">       系（教研室）：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工程实践中心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0"/>
        <w:gridCol w:w="1697"/>
        <w:gridCol w:w="2120"/>
        <w:gridCol w:w="1509"/>
      </w:tblGrid>
      <w:tr w14:paraId="79A2B8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2970" w:type="dxa"/>
            <w:vAlign w:val="center"/>
          </w:tcPr>
          <w:p w14:paraId="4AFF5BE7">
            <w:pPr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教材名称</w:t>
            </w:r>
          </w:p>
        </w:tc>
        <w:tc>
          <w:tcPr>
            <w:tcW w:w="1697" w:type="dxa"/>
          </w:tcPr>
          <w:p w14:paraId="6C59C30E">
            <w:pPr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主编</w:t>
            </w:r>
          </w:p>
        </w:tc>
        <w:tc>
          <w:tcPr>
            <w:tcW w:w="2120" w:type="dxa"/>
          </w:tcPr>
          <w:p w14:paraId="55572910">
            <w:pPr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出版社</w:t>
            </w:r>
          </w:p>
        </w:tc>
        <w:tc>
          <w:tcPr>
            <w:tcW w:w="1509" w:type="dxa"/>
          </w:tcPr>
          <w:p w14:paraId="361756CB">
            <w:pPr>
              <w:spacing w:line="580" w:lineRule="exact"/>
              <w:ind w:left="27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出版时间</w:t>
            </w:r>
          </w:p>
        </w:tc>
      </w:tr>
      <w:tr w14:paraId="0021A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2970" w:type="dxa"/>
            <w:vAlign w:val="center"/>
          </w:tcPr>
          <w:p w14:paraId="3E364DEA">
            <w:pPr>
              <w:spacing w:line="580" w:lineRule="exact"/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工程训练</w:t>
            </w:r>
          </w:p>
        </w:tc>
        <w:tc>
          <w:tcPr>
            <w:tcW w:w="1697" w:type="dxa"/>
          </w:tcPr>
          <w:p w14:paraId="23CD9A1E">
            <w:pPr>
              <w:spacing w:line="580" w:lineRule="exact"/>
              <w:jc w:val="center"/>
              <w:rPr>
                <w:rFonts w:hint="default" w:ascii="仿宋_GB2312" w:eastAsia="仿宋_GB2312"/>
                <w:sz w:val="24"/>
                <w:lang w:val="en-US"/>
              </w:rPr>
            </w:pPr>
            <w:r>
              <w:rPr>
                <w:rFonts w:hint="default" w:ascii="仿宋_GB2312" w:eastAsia="仿宋_GB2312"/>
                <w:sz w:val="24"/>
                <w:lang w:val="en-US" w:eastAsia="zh-CN"/>
              </w:rPr>
              <w:t>杨权权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等</w:t>
            </w:r>
          </w:p>
        </w:tc>
        <w:tc>
          <w:tcPr>
            <w:tcW w:w="2120" w:type="dxa"/>
          </w:tcPr>
          <w:p w14:paraId="44789E21">
            <w:pPr>
              <w:spacing w:line="580" w:lineRule="exact"/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机械工业出版社</w:t>
            </w:r>
          </w:p>
        </w:tc>
        <w:tc>
          <w:tcPr>
            <w:tcW w:w="1509" w:type="dxa"/>
          </w:tcPr>
          <w:p w14:paraId="1C02BB7A">
            <w:pPr>
              <w:spacing w:line="580" w:lineRule="exact"/>
              <w:ind w:left="27"/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2024.10</w:t>
            </w:r>
          </w:p>
        </w:tc>
      </w:tr>
      <w:tr w14:paraId="0D9478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2970" w:type="dxa"/>
            <w:vAlign w:val="center"/>
          </w:tcPr>
          <w:p w14:paraId="4D3BCE89">
            <w:pPr>
              <w:spacing w:line="58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697" w:type="dxa"/>
          </w:tcPr>
          <w:p w14:paraId="3D0686D3">
            <w:pPr>
              <w:spacing w:line="58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2120" w:type="dxa"/>
          </w:tcPr>
          <w:p w14:paraId="0A2ADC3A">
            <w:pPr>
              <w:spacing w:line="580" w:lineRule="exact"/>
              <w:rPr>
                <w:rFonts w:ascii="仿宋_GB2312" w:eastAsia="仿宋_GB2312"/>
                <w:sz w:val="24"/>
              </w:rPr>
            </w:pPr>
            <w:bookmarkStart w:id="0" w:name="_GoBack"/>
            <w:bookmarkEnd w:id="0"/>
          </w:p>
        </w:tc>
        <w:tc>
          <w:tcPr>
            <w:tcW w:w="1509" w:type="dxa"/>
          </w:tcPr>
          <w:p w14:paraId="70D1B904">
            <w:pPr>
              <w:spacing w:line="580" w:lineRule="exact"/>
              <w:ind w:left="27"/>
              <w:rPr>
                <w:rFonts w:ascii="仿宋_GB2312" w:eastAsia="仿宋_GB2312"/>
                <w:sz w:val="24"/>
              </w:rPr>
            </w:pPr>
          </w:p>
        </w:tc>
      </w:tr>
      <w:tr w14:paraId="6FFBAC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2970" w:type="dxa"/>
            <w:vAlign w:val="center"/>
          </w:tcPr>
          <w:p w14:paraId="551D2143">
            <w:pPr>
              <w:spacing w:line="58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697" w:type="dxa"/>
          </w:tcPr>
          <w:p w14:paraId="17F2B710">
            <w:pPr>
              <w:spacing w:line="58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2120" w:type="dxa"/>
          </w:tcPr>
          <w:p w14:paraId="4C2D0648">
            <w:pPr>
              <w:spacing w:line="58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509" w:type="dxa"/>
          </w:tcPr>
          <w:p w14:paraId="1EEA0F23">
            <w:pPr>
              <w:spacing w:line="580" w:lineRule="exact"/>
              <w:ind w:left="27"/>
              <w:rPr>
                <w:rFonts w:ascii="仿宋_GB2312" w:eastAsia="仿宋_GB2312"/>
                <w:sz w:val="24"/>
              </w:rPr>
            </w:pPr>
          </w:p>
        </w:tc>
      </w:tr>
      <w:tr w14:paraId="3AD456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2970" w:type="dxa"/>
            <w:vAlign w:val="center"/>
          </w:tcPr>
          <w:p w14:paraId="187845DE">
            <w:pPr>
              <w:spacing w:line="58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697" w:type="dxa"/>
          </w:tcPr>
          <w:p w14:paraId="55515297">
            <w:pPr>
              <w:spacing w:line="58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2120" w:type="dxa"/>
          </w:tcPr>
          <w:p w14:paraId="3E923701">
            <w:pPr>
              <w:spacing w:line="58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509" w:type="dxa"/>
          </w:tcPr>
          <w:p w14:paraId="00D50700">
            <w:pPr>
              <w:spacing w:line="580" w:lineRule="exact"/>
              <w:ind w:left="27"/>
              <w:rPr>
                <w:rFonts w:ascii="仿宋_GB2312" w:eastAsia="仿宋_GB2312"/>
                <w:sz w:val="24"/>
              </w:rPr>
            </w:pPr>
          </w:p>
        </w:tc>
      </w:tr>
      <w:tr w14:paraId="4033B9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2970" w:type="dxa"/>
            <w:vAlign w:val="center"/>
          </w:tcPr>
          <w:p w14:paraId="7D80173E">
            <w:pPr>
              <w:spacing w:line="58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697" w:type="dxa"/>
          </w:tcPr>
          <w:p w14:paraId="634F2136">
            <w:pPr>
              <w:spacing w:line="58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2120" w:type="dxa"/>
          </w:tcPr>
          <w:p w14:paraId="4BCAF2B1">
            <w:pPr>
              <w:spacing w:line="58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509" w:type="dxa"/>
          </w:tcPr>
          <w:p w14:paraId="7965EA53">
            <w:pPr>
              <w:spacing w:line="580" w:lineRule="exact"/>
              <w:ind w:left="27"/>
              <w:rPr>
                <w:rFonts w:ascii="仿宋_GB2312" w:eastAsia="仿宋_GB2312"/>
                <w:sz w:val="24"/>
              </w:rPr>
            </w:pPr>
          </w:p>
        </w:tc>
      </w:tr>
      <w:tr w14:paraId="71D85B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2970" w:type="dxa"/>
            <w:vAlign w:val="center"/>
          </w:tcPr>
          <w:p w14:paraId="3FCC9C29">
            <w:pPr>
              <w:spacing w:line="58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697" w:type="dxa"/>
          </w:tcPr>
          <w:p w14:paraId="2151878F">
            <w:pPr>
              <w:spacing w:line="58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2120" w:type="dxa"/>
          </w:tcPr>
          <w:p w14:paraId="62705133">
            <w:pPr>
              <w:spacing w:line="58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509" w:type="dxa"/>
          </w:tcPr>
          <w:p w14:paraId="5DF82954">
            <w:pPr>
              <w:spacing w:line="580" w:lineRule="exact"/>
              <w:ind w:left="27"/>
              <w:rPr>
                <w:rFonts w:ascii="仿宋_GB2312" w:eastAsia="仿宋_GB2312"/>
                <w:sz w:val="24"/>
              </w:rPr>
            </w:pPr>
          </w:p>
        </w:tc>
      </w:tr>
      <w:tr w14:paraId="39AA4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2970" w:type="dxa"/>
            <w:vAlign w:val="center"/>
          </w:tcPr>
          <w:p w14:paraId="2CFAF5AF">
            <w:pPr>
              <w:spacing w:line="58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697" w:type="dxa"/>
          </w:tcPr>
          <w:p w14:paraId="71E57164">
            <w:pPr>
              <w:spacing w:line="58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2120" w:type="dxa"/>
          </w:tcPr>
          <w:p w14:paraId="21158C4D">
            <w:pPr>
              <w:spacing w:line="58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509" w:type="dxa"/>
          </w:tcPr>
          <w:p w14:paraId="5250B318">
            <w:pPr>
              <w:spacing w:line="580" w:lineRule="exact"/>
              <w:ind w:left="27"/>
              <w:rPr>
                <w:rFonts w:ascii="仿宋_GB2312" w:eastAsia="仿宋_GB2312"/>
                <w:sz w:val="24"/>
              </w:rPr>
            </w:pPr>
          </w:p>
        </w:tc>
      </w:tr>
      <w:tr w14:paraId="2EE9EC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2" w:hRule="atLeast"/>
          <w:jc w:val="center"/>
        </w:trPr>
        <w:tc>
          <w:tcPr>
            <w:tcW w:w="2970" w:type="dxa"/>
            <w:vAlign w:val="center"/>
          </w:tcPr>
          <w:p w14:paraId="7AB93766">
            <w:pPr>
              <w:spacing w:line="58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系（教研室）备选意见</w:t>
            </w:r>
          </w:p>
        </w:tc>
        <w:tc>
          <w:tcPr>
            <w:tcW w:w="5326" w:type="dxa"/>
            <w:gridSpan w:val="3"/>
          </w:tcPr>
          <w:p w14:paraId="4C69A72A">
            <w:pPr>
              <w:spacing w:line="580" w:lineRule="exact"/>
              <w:rPr>
                <w:rFonts w:ascii="仿宋_GB2312" w:eastAsia="仿宋_GB2312"/>
                <w:b/>
                <w:sz w:val="24"/>
              </w:rPr>
            </w:pPr>
          </w:p>
          <w:p w14:paraId="687949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</w:rPr>
              <w:t>主任签字：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drawing>
                <wp:inline distT="0" distB="0" distL="114300" distR="114300">
                  <wp:extent cx="810260" cy="351790"/>
                  <wp:effectExtent l="0" t="0" r="8890" b="10160"/>
                  <wp:docPr id="1" name="图片 1" descr="zjp签名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zjp签名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biLevel thresh="50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0260" cy="3517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FF1F053">
            <w:pPr>
              <w:spacing w:line="580" w:lineRule="exact"/>
              <w:ind w:left="0" w:leftChars="0" w:firstLine="3158" w:firstLineChars="1316"/>
              <w:rPr>
                <w:rFonts w:hint="default" w:ascii="仿宋_GB2312" w:eastAsia="仿宋_GB2312"/>
                <w:b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</w:rPr>
              <w:t>日 期：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2026.07.07</w:t>
            </w:r>
          </w:p>
        </w:tc>
      </w:tr>
      <w:tr w14:paraId="784A3E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2970" w:type="dxa"/>
            <w:vAlign w:val="center"/>
          </w:tcPr>
          <w:p w14:paraId="7A2670D2">
            <w:pPr>
              <w:spacing w:line="56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是否公示 </w:t>
            </w:r>
          </w:p>
        </w:tc>
        <w:tc>
          <w:tcPr>
            <w:tcW w:w="5326" w:type="dxa"/>
            <w:gridSpan w:val="3"/>
          </w:tcPr>
          <w:p w14:paraId="51F906A5">
            <w:pPr>
              <w:spacing w:line="560" w:lineRule="exact"/>
              <w:ind w:firstLine="3855" w:firstLineChars="1600"/>
              <w:rPr>
                <w:rFonts w:ascii="仿宋_GB2312" w:eastAsia="仿宋_GB2312"/>
                <w:b/>
                <w:sz w:val="24"/>
              </w:rPr>
            </w:pPr>
          </w:p>
        </w:tc>
      </w:tr>
      <w:tr w14:paraId="31F8FA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  <w:jc w:val="center"/>
        </w:trPr>
        <w:tc>
          <w:tcPr>
            <w:tcW w:w="2970" w:type="dxa"/>
            <w:vAlign w:val="center"/>
          </w:tcPr>
          <w:p w14:paraId="74C52CD8">
            <w:pPr>
              <w:spacing w:line="56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学院教材工作委员会意见</w:t>
            </w:r>
          </w:p>
        </w:tc>
        <w:tc>
          <w:tcPr>
            <w:tcW w:w="5326" w:type="dxa"/>
            <w:gridSpan w:val="3"/>
          </w:tcPr>
          <w:p w14:paraId="7B1DA500">
            <w:pPr>
              <w:spacing w:line="560" w:lineRule="exact"/>
              <w:rPr>
                <w:rFonts w:ascii="仿宋_GB2312" w:eastAsia="仿宋_GB2312"/>
                <w:sz w:val="24"/>
              </w:rPr>
            </w:pPr>
          </w:p>
          <w:p w14:paraId="6EB4AB09">
            <w:pPr>
              <w:spacing w:line="560" w:lineRule="exact"/>
              <w:ind w:firstLine="1920" w:firstLineChars="8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盖章：</w:t>
            </w:r>
          </w:p>
          <w:p w14:paraId="09B4BCDB">
            <w:pPr>
              <w:spacing w:line="560" w:lineRule="exact"/>
              <w:ind w:firstLine="3840" w:firstLineChars="1600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日 期：</w:t>
            </w:r>
          </w:p>
        </w:tc>
      </w:tr>
      <w:tr w14:paraId="725F37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2970" w:type="dxa"/>
            <w:vAlign w:val="center"/>
          </w:tcPr>
          <w:p w14:paraId="32B96741">
            <w:pPr>
              <w:spacing w:line="56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学校教材工作委员会意见</w:t>
            </w:r>
          </w:p>
        </w:tc>
        <w:tc>
          <w:tcPr>
            <w:tcW w:w="5326" w:type="dxa"/>
            <w:gridSpan w:val="3"/>
          </w:tcPr>
          <w:p w14:paraId="6C3187DF">
            <w:pPr>
              <w:spacing w:line="560" w:lineRule="exact"/>
              <w:rPr>
                <w:rFonts w:ascii="仿宋_GB2312" w:eastAsia="仿宋_GB2312"/>
                <w:b/>
                <w:sz w:val="24"/>
              </w:rPr>
            </w:pPr>
          </w:p>
          <w:p w14:paraId="5E117B1E">
            <w:pPr>
              <w:spacing w:line="560" w:lineRule="exact"/>
              <w:rPr>
                <w:rFonts w:ascii="仿宋_GB2312" w:eastAsia="仿宋_GB2312"/>
                <w:b/>
                <w:sz w:val="24"/>
              </w:rPr>
            </w:pPr>
          </w:p>
          <w:p w14:paraId="2BF90A6B">
            <w:pPr>
              <w:spacing w:line="560" w:lineRule="exact"/>
              <w:rPr>
                <w:rFonts w:ascii="仿宋_GB2312" w:eastAsia="仿宋_GB2312"/>
                <w:b w:val="0"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 xml:space="preserve">                        </w:t>
            </w:r>
            <w:r>
              <w:rPr>
                <w:rFonts w:hint="eastAsia" w:ascii="仿宋_GB2312" w:eastAsia="仿宋_GB2312"/>
                <w:b w:val="0"/>
                <w:bCs/>
                <w:sz w:val="24"/>
              </w:rPr>
              <w:t>盖章：</w:t>
            </w:r>
          </w:p>
          <w:p w14:paraId="62D1246E">
            <w:pPr>
              <w:spacing w:line="560" w:lineRule="exact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 w:val="0"/>
                <w:bCs/>
                <w:sz w:val="24"/>
              </w:rPr>
              <w:t xml:space="preserve">                                日 期：</w:t>
            </w:r>
          </w:p>
        </w:tc>
      </w:tr>
    </w:tbl>
    <w:p w14:paraId="5A6DB1A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仿宋_GB2312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9DC"/>
    <w:rsid w:val="00443F13"/>
    <w:rsid w:val="00D949DC"/>
    <w:rsid w:val="00E10403"/>
    <w:rsid w:val="13E425C2"/>
    <w:rsid w:val="25573075"/>
    <w:rsid w:val="435C1424"/>
    <w:rsid w:val="62046B34"/>
    <w:rsid w:val="6A1D7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125</Words>
  <Characters>141</Characters>
  <Lines>1</Lines>
  <Paragraphs>1</Paragraphs>
  <TotalTime>4</TotalTime>
  <ScaleCrop>false</ScaleCrop>
  <LinksUpToDate>false</LinksUpToDate>
  <CharactersWithSpaces>211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2021-12-09T01:40:00Z</dcterms:created>
  <dc:creator>Sysceo.com</dc:creator>
  <cp:lastModifiedBy>沧海一粟</cp:lastModifiedBy>
  <dcterms:modified xsi:type="dcterms:W3CDTF">2026-07-07T00:55:51Z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eyJoZGlkIjoiZjZlZTA1MDE2MzdmNDY0ZGJhNjA3ODk3ZjdlNDg3ZTUiLCJ1c2VySWQiOiIxMzkwNzk0NTEwIn0=</vt:lpwstr>
  </property>
  <property fmtid="{D5CDD505-2E9C-101B-9397-08002B2CF9AE}" pid="3" name="KSOProductBuildVer">
    <vt:lpwstr>2052-12.1.0.26895</vt:lpwstr>
  </property>
  <property fmtid="{D5CDD505-2E9C-101B-9397-08002B2CF9AE}" pid="4" name="ICV">
    <vt:lpwstr>F7C37C0092214219B373189212F16D8A_12</vt:lpwstr>
  </property>
</Properties>
</file>